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4172" w14:textId="77777777" w:rsidR="00A773E4" w:rsidRPr="003F442D" w:rsidRDefault="00020295" w:rsidP="00654BD7">
      <w:pPr>
        <w:pStyle w:val="aff"/>
        <w:jc w:val="center"/>
        <w:rPr>
          <w:b/>
          <w:sz w:val="24"/>
          <w:szCs w:val="24"/>
        </w:rPr>
      </w:pPr>
      <w:r w:rsidRPr="001B0718">
        <w:rPr>
          <w:b/>
          <w:sz w:val="24"/>
          <w:szCs w:val="24"/>
        </w:rPr>
        <w:t>Д</w:t>
      </w:r>
      <w:r w:rsidR="002742C3" w:rsidRPr="001B0718">
        <w:rPr>
          <w:b/>
          <w:sz w:val="24"/>
          <w:szCs w:val="24"/>
        </w:rPr>
        <w:t xml:space="preserve">оговор </w:t>
      </w:r>
      <w:r w:rsidR="00A773E4">
        <w:rPr>
          <w:b/>
          <w:sz w:val="24"/>
          <w:szCs w:val="24"/>
        </w:rPr>
        <w:t>№ ____</w:t>
      </w:r>
      <w:r w:rsidR="00A773E4" w:rsidRPr="003F442D">
        <w:rPr>
          <w:b/>
          <w:sz w:val="24"/>
          <w:szCs w:val="24"/>
        </w:rPr>
        <w:t>/2023</w:t>
      </w:r>
    </w:p>
    <w:p w14:paraId="77A78A27" w14:textId="77777777" w:rsidR="002742C3" w:rsidRDefault="002742C3" w:rsidP="00654BD7">
      <w:pPr>
        <w:pStyle w:val="aff"/>
        <w:jc w:val="center"/>
        <w:rPr>
          <w:b/>
          <w:sz w:val="24"/>
          <w:szCs w:val="24"/>
        </w:rPr>
      </w:pPr>
      <w:r w:rsidRPr="001B0718">
        <w:rPr>
          <w:b/>
          <w:sz w:val="24"/>
          <w:szCs w:val="24"/>
        </w:rPr>
        <w:t xml:space="preserve">аренды нежилого помещения </w:t>
      </w:r>
      <w:r w:rsidR="00CD3654" w:rsidRPr="00CD3654">
        <w:rPr>
          <w:b/>
          <w:sz w:val="24"/>
          <w:szCs w:val="24"/>
        </w:rPr>
        <w:t>одноэтажного здания бани</w:t>
      </w:r>
    </w:p>
    <w:p w14:paraId="716BEEE7" w14:textId="77777777" w:rsidR="00A773E4" w:rsidRPr="00622A45" w:rsidRDefault="00A773E4" w:rsidP="00622A45">
      <w:pPr>
        <w:tabs>
          <w:tab w:val="left" w:pos="6946"/>
        </w:tabs>
        <w:spacing w:before="240" w:after="120"/>
        <w:jc w:val="both"/>
        <w:rPr>
          <w:color w:val="auto"/>
          <w:sz w:val="20"/>
          <w:szCs w:val="20"/>
        </w:rPr>
      </w:pPr>
      <w:r w:rsidRPr="00622A45">
        <w:rPr>
          <w:color w:val="auto"/>
          <w:sz w:val="20"/>
          <w:szCs w:val="20"/>
        </w:rPr>
        <w:t>дер. Вистино</w:t>
      </w:r>
      <w:r w:rsidRPr="00622A45">
        <w:rPr>
          <w:color w:val="auto"/>
          <w:sz w:val="20"/>
          <w:szCs w:val="20"/>
        </w:rPr>
        <w:tab/>
      </w:r>
      <w:r w:rsidRPr="00622A45">
        <w:rPr>
          <w:color w:val="auto"/>
          <w:sz w:val="20"/>
          <w:szCs w:val="20"/>
        </w:rPr>
        <w:tab/>
      </w:r>
      <w:r w:rsidRPr="00622A45">
        <w:rPr>
          <w:color w:val="auto"/>
          <w:sz w:val="20"/>
          <w:szCs w:val="20"/>
        </w:rPr>
        <w:tab/>
        <w:t>«___» _________ 2023 г.</w:t>
      </w:r>
    </w:p>
    <w:tbl>
      <w:tblPr>
        <w:tblW w:w="9923" w:type="dxa"/>
        <w:tblCellMar>
          <w:left w:w="0" w:type="dxa"/>
          <w:right w:w="0" w:type="dxa"/>
        </w:tblCellMar>
        <w:tblLook w:val="0000" w:firstRow="0" w:lastRow="0" w:firstColumn="0" w:lastColumn="0" w:noHBand="0" w:noVBand="0"/>
      </w:tblPr>
      <w:tblGrid>
        <w:gridCol w:w="9923"/>
      </w:tblGrid>
      <w:tr w:rsidR="00676B46" w:rsidRPr="00622A45" w14:paraId="5B45BB02" w14:textId="77777777" w:rsidTr="00622A45">
        <w:trPr>
          <w:trHeight w:val="330"/>
        </w:trPr>
        <w:tc>
          <w:tcPr>
            <w:tcW w:w="9923" w:type="dxa"/>
            <w:shd w:val="clear" w:color="auto" w:fill="auto"/>
            <w:vAlign w:val="center"/>
          </w:tcPr>
          <w:p w14:paraId="54B9141F" w14:textId="3167BDF1" w:rsidR="00676B46" w:rsidRPr="00622A45" w:rsidRDefault="00A773E4" w:rsidP="001B0718">
            <w:pPr>
              <w:jc w:val="both"/>
              <w:rPr>
                <w:sz w:val="20"/>
                <w:szCs w:val="20"/>
              </w:rPr>
            </w:pPr>
            <w:r w:rsidRPr="00622A45">
              <w:rPr>
                <w:sz w:val="20"/>
                <w:szCs w:val="20"/>
              </w:rPr>
              <w:t>Администрация Вистинского сельского поселения Кингисеппского муниципального района Ленинградской области, именуемая в дальнейшем «АРЕНДОДАТЕЛЬ», в лице главы администрации Сажиной Ирины Николаевны, действующей на основании Устава, с одной стороны</w:t>
            </w:r>
            <w:r w:rsidR="001B0718" w:rsidRPr="00622A45">
              <w:rPr>
                <w:sz w:val="20"/>
                <w:szCs w:val="20"/>
              </w:rPr>
              <w:t xml:space="preserve"> и  _________________________, именуемый(-</w:t>
            </w:r>
            <w:proofErr w:type="spellStart"/>
            <w:r w:rsidR="001B0718" w:rsidRPr="00622A45">
              <w:rPr>
                <w:sz w:val="20"/>
                <w:szCs w:val="20"/>
              </w:rPr>
              <w:t>ая</w:t>
            </w:r>
            <w:proofErr w:type="spellEnd"/>
            <w:r w:rsidR="001B0718" w:rsidRPr="00622A45">
              <w:rPr>
                <w:sz w:val="20"/>
                <w:szCs w:val="20"/>
              </w:rPr>
              <w:t>) в дальнейшем «Арендатор», в лице _________________, действующий (-</w:t>
            </w:r>
            <w:proofErr w:type="spellStart"/>
            <w:r w:rsidR="001B0718" w:rsidRPr="00622A45">
              <w:rPr>
                <w:sz w:val="20"/>
                <w:szCs w:val="20"/>
              </w:rPr>
              <w:t>ая</w:t>
            </w:r>
            <w:proofErr w:type="spellEnd"/>
            <w:r w:rsidR="001B0718" w:rsidRPr="00622A45">
              <w:rPr>
                <w:sz w:val="20"/>
                <w:szCs w:val="20"/>
              </w:rPr>
              <w:t>) на основании _____________________, с другой стороны, при совместном упоминании именуемые «Стороны», а каждое в отдельности «Сторона», на основании результатов аукциона в электронной форме согласно требований Федерального закона от 26.07.2006г. №135 «О защите конкуренции» (протокол рассмотрения заявок №________ от «___» _______ 2023г.) заключили настоящий Договор (далее – «Договор») о нижеследующем:</w:t>
            </w:r>
          </w:p>
        </w:tc>
      </w:tr>
      <w:tr w:rsidR="00676B46" w:rsidRPr="00622A45" w14:paraId="0D56421A" w14:textId="77777777" w:rsidTr="00622A45">
        <w:trPr>
          <w:trHeight w:val="225"/>
        </w:trPr>
        <w:tc>
          <w:tcPr>
            <w:tcW w:w="9923" w:type="dxa"/>
            <w:shd w:val="clear" w:color="auto" w:fill="auto"/>
            <w:vAlign w:val="center"/>
          </w:tcPr>
          <w:p w14:paraId="1D241C16" w14:textId="77777777" w:rsidR="00676B46" w:rsidRPr="00622A45" w:rsidRDefault="00676B46" w:rsidP="001B0718">
            <w:pPr>
              <w:jc w:val="both"/>
              <w:rPr>
                <w:sz w:val="20"/>
                <w:szCs w:val="20"/>
              </w:rPr>
            </w:pPr>
          </w:p>
        </w:tc>
      </w:tr>
      <w:tr w:rsidR="00676B46" w:rsidRPr="00622A45" w14:paraId="4A2D3113" w14:textId="77777777" w:rsidTr="00622A45">
        <w:trPr>
          <w:trHeight w:val="225"/>
        </w:trPr>
        <w:tc>
          <w:tcPr>
            <w:tcW w:w="9923" w:type="dxa"/>
            <w:shd w:val="clear" w:color="auto" w:fill="auto"/>
            <w:vAlign w:val="center"/>
          </w:tcPr>
          <w:p w14:paraId="41328536" w14:textId="77777777" w:rsidR="00676B46" w:rsidRPr="00622A45" w:rsidRDefault="00676B46" w:rsidP="00031737">
            <w:pPr>
              <w:pStyle w:val="aff"/>
              <w:ind w:firstLine="15"/>
              <w:jc w:val="center"/>
              <w:rPr>
                <w:b/>
                <w:bCs/>
              </w:rPr>
            </w:pPr>
            <w:r w:rsidRPr="00622A45">
              <w:rPr>
                <w:b/>
                <w:bCs/>
              </w:rPr>
              <w:t>1. Предмет и общие условия договора</w:t>
            </w:r>
          </w:p>
        </w:tc>
      </w:tr>
      <w:tr w:rsidR="00676B46" w:rsidRPr="00622A45" w14:paraId="587405D8" w14:textId="77777777" w:rsidTr="00622A45">
        <w:trPr>
          <w:trHeight w:val="225"/>
        </w:trPr>
        <w:tc>
          <w:tcPr>
            <w:tcW w:w="9923" w:type="dxa"/>
            <w:shd w:val="clear" w:color="auto" w:fill="auto"/>
            <w:vAlign w:val="center"/>
          </w:tcPr>
          <w:p w14:paraId="42C0722E" w14:textId="77777777" w:rsidR="00A773E4" w:rsidRPr="00622A45" w:rsidRDefault="00A773E4" w:rsidP="00A773E4">
            <w:pPr>
              <w:pStyle w:val="aff"/>
              <w:widowControl w:val="0"/>
              <w:jc w:val="both"/>
            </w:pPr>
            <w:r w:rsidRPr="00622A45">
              <w:t xml:space="preserve">1.1. </w:t>
            </w:r>
            <w:r w:rsidR="00676B46" w:rsidRPr="00622A45">
              <w:t>Предметом настоящего договора аренды является предоставление со стороны Арендодателя за плату во временное</w:t>
            </w:r>
            <w:r w:rsidRPr="00622A45">
              <w:t xml:space="preserve"> </w:t>
            </w:r>
            <w:r w:rsidR="00676B46" w:rsidRPr="00622A45">
              <w:t xml:space="preserve">владение и пользование Арендатора </w:t>
            </w:r>
            <w:r w:rsidRPr="00622A45">
              <w:t>муниципально</w:t>
            </w:r>
            <w:r w:rsidR="00D308DA" w:rsidRPr="00622A45">
              <w:t>го</w:t>
            </w:r>
            <w:r w:rsidRPr="00622A45">
              <w:t xml:space="preserve"> имуществ</w:t>
            </w:r>
            <w:r w:rsidR="00B137BB" w:rsidRPr="00622A45">
              <w:t>а</w:t>
            </w:r>
            <w:r w:rsidRPr="00622A45">
              <w:t>: часть одноэтажного здания бани, кадастровый номер 47:20:0000000:6128, назначение – нежилое, расположенного по адресу: Ленинградская область, Кингисеппский муниципальный район, Вистинское сельское поселение, деревня Вистино, улица Солнечная, дом 1</w:t>
            </w:r>
            <w:r w:rsidR="00676B46" w:rsidRPr="00622A45">
              <w:t>. Объект аренды именуется в дальнейшем «Имущество».</w:t>
            </w:r>
            <w:r w:rsidRPr="00622A45">
              <w:t xml:space="preserve"> </w:t>
            </w:r>
          </w:p>
          <w:p w14:paraId="6BE9251A" w14:textId="77777777" w:rsidR="00676B46" w:rsidRPr="00622A45" w:rsidRDefault="00A773E4" w:rsidP="00A773E4">
            <w:pPr>
              <w:pStyle w:val="aff"/>
              <w:widowControl w:val="0"/>
              <w:jc w:val="both"/>
            </w:pPr>
            <w:r w:rsidRPr="00622A45">
              <w:t>1.2. В аренду передаются нежилые помещения общей площадью 139,2 м2, в том числе: помещения (номера на поэтажном плане 1-10), площадью 96,4 м2; веранда (литер а), площадью 12,8 м2; сарай (литер а1), площадью 30м2.</w:t>
            </w:r>
          </w:p>
          <w:p w14:paraId="6A4140D7" w14:textId="1F6EE494" w:rsidR="00676B46" w:rsidRPr="00622A45" w:rsidRDefault="00676B46" w:rsidP="00031737">
            <w:pPr>
              <w:pStyle w:val="aff"/>
              <w:jc w:val="both"/>
            </w:pPr>
            <w:r w:rsidRPr="00622A45">
              <w:t>1.</w:t>
            </w:r>
            <w:r w:rsidR="00A773E4" w:rsidRPr="00622A45">
              <w:t>3</w:t>
            </w:r>
            <w:r w:rsidRPr="00622A45">
              <w:t xml:space="preserve">. </w:t>
            </w:r>
            <w:r w:rsidR="00A773E4" w:rsidRPr="00622A45">
              <w:t>А</w:t>
            </w:r>
            <w:r w:rsidR="003F442D" w:rsidRPr="00622A45">
              <w:t>рендодатель</w:t>
            </w:r>
            <w:r w:rsidR="00A773E4" w:rsidRPr="00622A45">
              <w:t xml:space="preserve"> является собственником объекта аренды согласно областному закону № 138-оз от 25.09.2007г. «Об утверждении перечней имущества, передаваемого от муниципального образования «Кингисеппский муниципальный район» Ленинградской области в муниципальную собственность муниципального образования «Вистинское сельское поселение» муниципального образования «Кингисеппский муниципальный район» Ленинградской области». Свидетельство о государственной регистрации права собственности серия 47-АБ № 577236.</w:t>
            </w:r>
          </w:p>
          <w:p w14:paraId="6461759C" w14:textId="534B7269" w:rsidR="00676B46" w:rsidRPr="00622A45" w:rsidRDefault="00676B46" w:rsidP="00031737">
            <w:pPr>
              <w:pStyle w:val="aff"/>
              <w:jc w:val="both"/>
            </w:pPr>
            <w:r w:rsidRPr="00622A45">
              <w:t>1.</w:t>
            </w:r>
            <w:r w:rsidR="00A773E4" w:rsidRPr="00622A45">
              <w:t>4</w:t>
            </w:r>
            <w:r w:rsidRPr="00622A45">
              <w:t>. Передаваемое в аренду в соответствии с пунктом 1.1. настоящего договора Имущество находится в исправном состоянии, отвечающем требованиям, предъявляемым к эксплуатируемым нежилым помещениям, используемым для административных, коммерческих и иных целей.</w:t>
            </w:r>
          </w:p>
          <w:p w14:paraId="1071168A" w14:textId="6503390A" w:rsidR="003F442D" w:rsidRPr="00622A45" w:rsidRDefault="003F442D" w:rsidP="00031737">
            <w:pPr>
              <w:pStyle w:val="aff"/>
              <w:jc w:val="both"/>
            </w:pPr>
            <w:r w:rsidRPr="00622A45">
              <w:t>1.5. Имущество передается Арендатору для организации услуг бани (возмездных помывочных услуг) для населения Вистинского сельского поселения</w:t>
            </w:r>
          </w:p>
          <w:p w14:paraId="09E9C508" w14:textId="48A0C432" w:rsidR="00676B46" w:rsidRPr="00622A45" w:rsidRDefault="00676B46" w:rsidP="00031737">
            <w:pPr>
              <w:pStyle w:val="aff"/>
              <w:jc w:val="both"/>
            </w:pPr>
            <w:r w:rsidRPr="00622A45">
              <w:t>1.</w:t>
            </w:r>
            <w:r w:rsidR="003F442D" w:rsidRPr="00622A45">
              <w:t>6</w:t>
            </w:r>
            <w:r w:rsidRPr="00622A45">
              <w:t>. Арендованное по настоящему договору Имущество не может быть сдано Арендатором в субаренду (поднаем) без письменного согласия Арендодателя. Нарушение данного пункта является основанием для расторжения и взыскания неустойки.</w:t>
            </w:r>
          </w:p>
          <w:p w14:paraId="7631A266" w14:textId="6C2C347A" w:rsidR="00676B46" w:rsidRPr="00622A45" w:rsidRDefault="00676B46" w:rsidP="00031737">
            <w:pPr>
              <w:pStyle w:val="aff"/>
              <w:jc w:val="both"/>
            </w:pPr>
            <w:r w:rsidRPr="00622A45">
              <w:t>1.</w:t>
            </w:r>
            <w:r w:rsidR="003F442D" w:rsidRPr="00622A45">
              <w:t>7</w:t>
            </w:r>
            <w:r w:rsidRPr="00622A45">
              <w:t>. В пределах осуществления по условиям настоящего договора аренды коммерческой эксплуатации арендованного Имущества Арендатор вправе без согласия на то Арендодателя от своего имени заключать с третьими лицами договоры,  если условия их не противоречат целям использования арендуемого Имущества по настоящему договору и назначению этого Имущества в соответствии с его конструктивными и эксплуатационными данными.</w:t>
            </w:r>
          </w:p>
          <w:p w14:paraId="683871D6" w14:textId="1D1BEC78" w:rsidR="003F442D" w:rsidRPr="00622A45" w:rsidRDefault="003F442D" w:rsidP="00031737">
            <w:pPr>
              <w:pStyle w:val="aff"/>
              <w:jc w:val="both"/>
            </w:pPr>
          </w:p>
        </w:tc>
      </w:tr>
      <w:tr w:rsidR="00676B46" w:rsidRPr="00622A45" w14:paraId="0642F183" w14:textId="77777777" w:rsidTr="00622A45">
        <w:trPr>
          <w:trHeight w:val="225"/>
        </w:trPr>
        <w:tc>
          <w:tcPr>
            <w:tcW w:w="9923" w:type="dxa"/>
            <w:shd w:val="clear" w:color="auto" w:fill="auto"/>
            <w:vAlign w:val="center"/>
          </w:tcPr>
          <w:p w14:paraId="761106E8" w14:textId="77777777" w:rsidR="00676B46" w:rsidRPr="00622A45" w:rsidRDefault="00676B46" w:rsidP="00031737">
            <w:pPr>
              <w:pStyle w:val="aff"/>
              <w:snapToGrid w:val="0"/>
              <w:jc w:val="both"/>
            </w:pPr>
          </w:p>
        </w:tc>
      </w:tr>
      <w:tr w:rsidR="00676B46" w:rsidRPr="00622A45" w14:paraId="6A60DB65" w14:textId="77777777" w:rsidTr="00622A45">
        <w:trPr>
          <w:trHeight w:val="225"/>
        </w:trPr>
        <w:tc>
          <w:tcPr>
            <w:tcW w:w="9923" w:type="dxa"/>
            <w:shd w:val="clear" w:color="auto" w:fill="auto"/>
            <w:vAlign w:val="center"/>
          </w:tcPr>
          <w:p w14:paraId="5137F28D" w14:textId="77777777" w:rsidR="00676B46" w:rsidRPr="00622A45" w:rsidRDefault="00676B46" w:rsidP="00031737">
            <w:pPr>
              <w:pStyle w:val="aff"/>
              <w:jc w:val="center"/>
              <w:rPr>
                <w:b/>
                <w:bCs/>
              </w:rPr>
            </w:pPr>
            <w:r w:rsidRPr="00622A45">
              <w:rPr>
                <w:b/>
                <w:bCs/>
              </w:rPr>
              <w:t>2. Обязанности Арендодателя</w:t>
            </w:r>
          </w:p>
        </w:tc>
      </w:tr>
      <w:tr w:rsidR="00676B46" w:rsidRPr="00622A45" w14:paraId="0A79DA8B" w14:textId="77777777" w:rsidTr="00622A45">
        <w:trPr>
          <w:trHeight w:val="225"/>
        </w:trPr>
        <w:tc>
          <w:tcPr>
            <w:tcW w:w="9923" w:type="dxa"/>
            <w:shd w:val="clear" w:color="auto" w:fill="auto"/>
            <w:vAlign w:val="center"/>
          </w:tcPr>
          <w:p w14:paraId="20CD992B" w14:textId="5D2A80F2" w:rsidR="00676B46" w:rsidRPr="00622A45" w:rsidRDefault="00676B46" w:rsidP="00031737">
            <w:pPr>
              <w:pStyle w:val="aff"/>
              <w:jc w:val="both"/>
            </w:pPr>
            <w:r w:rsidRPr="00622A45">
              <w:t>2.1</w:t>
            </w:r>
            <w:r w:rsidR="00A773E4" w:rsidRPr="00622A45">
              <w:t>.</w:t>
            </w:r>
            <w:r w:rsidRPr="00622A45">
              <w:t xml:space="preserve"> Передать Арендатору по Акту приема-передачи Имущество в течение </w:t>
            </w:r>
            <w:r w:rsidR="003F442D" w:rsidRPr="00622A45">
              <w:t>5</w:t>
            </w:r>
            <w:r w:rsidRPr="00622A45">
              <w:t xml:space="preserve"> (</w:t>
            </w:r>
            <w:r w:rsidR="003F442D" w:rsidRPr="00622A45">
              <w:t>Пяти</w:t>
            </w:r>
            <w:r w:rsidRPr="00622A45">
              <w:t xml:space="preserve">) </w:t>
            </w:r>
            <w:r w:rsidR="003F442D" w:rsidRPr="00622A45">
              <w:t xml:space="preserve">рабочих </w:t>
            </w:r>
            <w:r w:rsidRPr="00622A45">
              <w:t>дней с даты подписания настоящего договора.</w:t>
            </w:r>
          </w:p>
        </w:tc>
      </w:tr>
      <w:tr w:rsidR="00676B46" w:rsidRPr="00622A45" w14:paraId="46A00E09" w14:textId="77777777" w:rsidTr="00622A45">
        <w:trPr>
          <w:trHeight w:val="225"/>
        </w:trPr>
        <w:tc>
          <w:tcPr>
            <w:tcW w:w="9923" w:type="dxa"/>
            <w:shd w:val="clear" w:color="auto" w:fill="auto"/>
            <w:vAlign w:val="center"/>
          </w:tcPr>
          <w:p w14:paraId="7FC1CAC1" w14:textId="77777777" w:rsidR="00676B46" w:rsidRPr="00622A45" w:rsidRDefault="00676B46" w:rsidP="00031737">
            <w:pPr>
              <w:pStyle w:val="aff"/>
              <w:jc w:val="both"/>
            </w:pPr>
            <w:r w:rsidRPr="00622A45">
              <w:t>2.2</w:t>
            </w:r>
            <w:r w:rsidR="00A773E4" w:rsidRPr="00622A45">
              <w:t>.</w:t>
            </w:r>
            <w:r w:rsidRPr="00622A45">
              <w:t xml:space="preserve"> Передать Арендатору Имущество, предусмотренное настоящим договором, в состоянии, соответствующем условиям договора субаренды, назначению арендованного Имущества и его пригодности для коммерческой эксплуатации.</w:t>
            </w:r>
          </w:p>
          <w:p w14:paraId="488C3A29" w14:textId="77777777" w:rsidR="00676B46" w:rsidRPr="00622A45" w:rsidRDefault="00676B46" w:rsidP="00031737">
            <w:pPr>
              <w:pStyle w:val="aff"/>
              <w:jc w:val="both"/>
            </w:pPr>
          </w:p>
        </w:tc>
      </w:tr>
      <w:tr w:rsidR="00676B46" w:rsidRPr="00622A45" w14:paraId="1C39986C" w14:textId="77777777" w:rsidTr="00622A45">
        <w:trPr>
          <w:trHeight w:val="225"/>
        </w:trPr>
        <w:tc>
          <w:tcPr>
            <w:tcW w:w="9923" w:type="dxa"/>
            <w:shd w:val="clear" w:color="auto" w:fill="auto"/>
            <w:vAlign w:val="center"/>
          </w:tcPr>
          <w:p w14:paraId="054752A1" w14:textId="77777777" w:rsidR="00676B46" w:rsidRPr="00622A45" w:rsidRDefault="00676B46" w:rsidP="00031737">
            <w:pPr>
              <w:pStyle w:val="aff"/>
              <w:jc w:val="center"/>
              <w:rPr>
                <w:b/>
                <w:bCs/>
              </w:rPr>
            </w:pPr>
            <w:r w:rsidRPr="00622A45">
              <w:rPr>
                <w:b/>
                <w:bCs/>
              </w:rPr>
              <w:t>3. Обязанности Арендатора</w:t>
            </w:r>
          </w:p>
        </w:tc>
      </w:tr>
      <w:tr w:rsidR="00676B46" w:rsidRPr="00622A45" w14:paraId="569F52E6" w14:textId="77777777" w:rsidTr="00622A45">
        <w:trPr>
          <w:trHeight w:val="225"/>
        </w:trPr>
        <w:tc>
          <w:tcPr>
            <w:tcW w:w="9923" w:type="dxa"/>
            <w:shd w:val="clear" w:color="auto" w:fill="auto"/>
            <w:vAlign w:val="center"/>
          </w:tcPr>
          <w:p w14:paraId="689927F8" w14:textId="41BC5658" w:rsidR="00676B46" w:rsidRPr="00622A45" w:rsidRDefault="00676B46" w:rsidP="00031737">
            <w:pPr>
              <w:pStyle w:val="aff"/>
              <w:jc w:val="both"/>
            </w:pPr>
            <w:r w:rsidRPr="00622A45">
              <w:t>3.1.</w:t>
            </w:r>
            <w:r w:rsidR="006E7E88">
              <w:t xml:space="preserve"> </w:t>
            </w:r>
            <w:r w:rsidRPr="00622A45">
              <w:t>Использовать полученное в аренду Имущество в соответствии с условиями настоящего договора и исключительно по прямому назначению</w:t>
            </w:r>
            <w:r w:rsidR="006E7E88">
              <w:t>, указанному в п. 1.5 Договора.</w:t>
            </w:r>
          </w:p>
        </w:tc>
      </w:tr>
      <w:tr w:rsidR="00676B46" w:rsidRPr="00622A45" w14:paraId="51CE650B" w14:textId="77777777" w:rsidTr="00622A45">
        <w:trPr>
          <w:trHeight w:val="225"/>
        </w:trPr>
        <w:tc>
          <w:tcPr>
            <w:tcW w:w="9923" w:type="dxa"/>
            <w:shd w:val="clear" w:color="auto" w:fill="auto"/>
            <w:vAlign w:val="center"/>
          </w:tcPr>
          <w:p w14:paraId="393C1A6C" w14:textId="18706C08" w:rsidR="00676B46" w:rsidRPr="00622A45" w:rsidRDefault="00676B46" w:rsidP="00031737">
            <w:pPr>
              <w:pStyle w:val="aff"/>
              <w:jc w:val="both"/>
            </w:pPr>
            <w:r w:rsidRPr="00622A45">
              <w:t xml:space="preserve">3.2. За счет собственных средств, без дальнейшей их компенсации, содержать арендуемый объект и находящиеся в нем инженерные коммуникации в технологически исправном состоянии, не совершать действия, способные вызвать их повреждение, производить в разумные сроки текущий ремонт; участвовать в уборке </w:t>
            </w:r>
            <w:r w:rsidR="006E7E88">
              <w:t>прилегающей</w:t>
            </w:r>
            <w:r w:rsidRPr="00622A45">
              <w:t xml:space="preserve"> территории.</w:t>
            </w:r>
          </w:p>
        </w:tc>
      </w:tr>
      <w:tr w:rsidR="00676B46" w:rsidRPr="00622A45" w14:paraId="0F1F99F1" w14:textId="77777777" w:rsidTr="00622A45">
        <w:trPr>
          <w:trHeight w:val="225"/>
        </w:trPr>
        <w:tc>
          <w:tcPr>
            <w:tcW w:w="9923" w:type="dxa"/>
            <w:shd w:val="clear" w:color="auto" w:fill="auto"/>
            <w:vAlign w:val="center"/>
          </w:tcPr>
          <w:p w14:paraId="76073F98" w14:textId="77777777" w:rsidR="00676B46" w:rsidRPr="00622A45" w:rsidRDefault="00676B46" w:rsidP="00031737">
            <w:pPr>
              <w:pStyle w:val="aff"/>
              <w:jc w:val="both"/>
            </w:pPr>
            <w:r w:rsidRPr="00622A45">
              <w:t>3.3. Своевременно и за свой счет, своими силами и материалами, по согласованию с Арендодателем, производить текущий, косметический ремонт арендованного помещения по мере необходимости.</w:t>
            </w:r>
          </w:p>
        </w:tc>
      </w:tr>
      <w:tr w:rsidR="00676B46" w:rsidRPr="00622A45" w14:paraId="1496F799" w14:textId="77777777" w:rsidTr="00622A45">
        <w:trPr>
          <w:trHeight w:val="225"/>
        </w:trPr>
        <w:tc>
          <w:tcPr>
            <w:tcW w:w="9923" w:type="dxa"/>
            <w:shd w:val="clear" w:color="auto" w:fill="auto"/>
            <w:vAlign w:val="center"/>
          </w:tcPr>
          <w:p w14:paraId="4A615F6F" w14:textId="45FB57BD" w:rsidR="00676B46" w:rsidRPr="00622A45" w:rsidRDefault="00676B46" w:rsidP="00934833">
            <w:pPr>
              <w:pStyle w:val="aff"/>
              <w:jc w:val="both"/>
            </w:pPr>
            <w:r w:rsidRPr="00622A45">
              <w:t>3.4. Не производить без письменного согласия Арендодателя текущий, косметический ремонт, внутреннюю перепланировку помещений, размещение вывесок и рекламных носителей, не переносить подводку ресурсоснабжающих систем, не переносить систему вход/выход, прокладок скрытых и открытых проводок, коммуникаций, перепланировок и переоборудования. Обеспечить сохранность инженерных сетей, коммуникаций и оборудования указанного нежилого помещения.</w:t>
            </w:r>
          </w:p>
        </w:tc>
      </w:tr>
      <w:tr w:rsidR="00676B46" w:rsidRPr="00622A45" w14:paraId="2B531FE5" w14:textId="77777777" w:rsidTr="00622A45">
        <w:trPr>
          <w:trHeight w:val="225"/>
        </w:trPr>
        <w:tc>
          <w:tcPr>
            <w:tcW w:w="9923" w:type="dxa"/>
            <w:shd w:val="clear" w:color="auto" w:fill="auto"/>
            <w:vAlign w:val="center"/>
          </w:tcPr>
          <w:p w14:paraId="7EA56CFD" w14:textId="77777777" w:rsidR="00676B46" w:rsidRPr="00622A45" w:rsidRDefault="00676B46" w:rsidP="00031737">
            <w:pPr>
              <w:pStyle w:val="aff"/>
              <w:jc w:val="both"/>
            </w:pPr>
            <w:r w:rsidRPr="00622A45">
              <w:t xml:space="preserve">В случае обнаружения Арендодателем самовольного ремонта и перестроек, нарушения целостности стен, </w:t>
            </w:r>
            <w:r w:rsidRPr="00622A45">
              <w:lastRenderedPageBreak/>
              <w:t>перегородок или перекрытий, переделок или прокладок сетей, искажающих первоначальный вид помещения, таковые должны быть ликвидированы Арендатором, а арендуемое нежилое помещение приведено в прежний вид за счет средств Арендатора в срок, определяемый односторонним предписанием Арендодателя.</w:t>
            </w:r>
          </w:p>
        </w:tc>
      </w:tr>
      <w:tr w:rsidR="00676B46" w:rsidRPr="00622A45" w14:paraId="7D0F8DB7" w14:textId="77777777" w:rsidTr="00622A45">
        <w:trPr>
          <w:trHeight w:val="225"/>
        </w:trPr>
        <w:tc>
          <w:tcPr>
            <w:tcW w:w="9923" w:type="dxa"/>
            <w:shd w:val="clear" w:color="auto" w:fill="auto"/>
            <w:vAlign w:val="center"/>
          </w:tcPr>
          <w:p w14:paraId="2EFB62F1" w14:textId="77777777" w:rsidR="00676B46" w:rsidRPr="00622A45" w:rsidRDefault="00676B46" w:rsidP="00031737">
            <w:pPr>
              <w:pStyle w:val="aff"/>
              <w:jc w:val="both"/>
            </w:pPr>
            <w:r w:rsidRPr="00622A45">
              <w:lastRenderedPageBreak/>
              <w:t>3.5. Соблюдать меры пожарной безопасности, регулярно проверять и поддерживать в надлежащем состоянии систему пожарной сигнализации и систему пожаротушения. Соблюдать требования Госсанэпиднадзора, а также отраслевых правил и норм, действующих в отношении видов деятельности Арендатора и арендуемого им нежилого помещения.</w:t>
            </w:r>
          </w:p>
        </w:tc>
      </w:tr>
      <w:tr w:rsidR="00676B46" w:rsidRPr="00622A45" w14:paraId="578643D2" w14:textId="77777777" w:rsidTr="00622A45">
        <w:trPr>
          <w:trHeight w:val="225"/>
        </w:trPr>
        <w:tc>
          <w:tcPr>
            <w:tcW w:w="9923" w:type="dxa"/>
            <w:shd w:val="clear" w:color="auto" w:fill="auto"/>
            <w:vAlign w:val="center"/>
          </w:tcPr>
          <w:p w14:paraId="58BCA156" w14:textId="77777777" w:rsidR="00676B46" w:rsidRPr="00622A45" w:rsidRDefault="00676B46" w:rsidP="00031737">
            <w:pPr>
              <w:pStyle w:val="aff"/>
              <w:jc w:val="both"/>
            </w:pPr>
            <w:r w:rsidRPr="00622A45">
              <w:t>3.6. Немедленно извещать Арендодателя о  повреждении, аварии или ином событии, несущем (или грозящем нанести) арендуемому нежилому помещению ущерб и своевременно принимать все возможные меры по предотвращению угрозы.</w:t>
            </w:r>
          </w:p>
        </w:tc>
      </w:tr>
      <w:tr w:rsidR="00676B46" w:rsidRPr="00622A45" w14:paraId="65866E25" w14:textId="77777777" w:rsidTr="00622A45">
        <w:trPr>
          <w:trHeight w:val="225"/>
        </w:trPr>
        <w:tc>
          <w:tcPr>
            <w:tcW w:w="9923" w:type="dxa"/>
            <w:shd w:val="clear" w:color="auto" w:fill="auto"/>
            <w:vAlign w:val="center"/>
          </w:tcPr>
          <w:p w14:paraId="54E4B87D" w14:textId="77777777" w:rsidR="00676B46" w:rsidRPr="00622A45" w:rsidRDefault="00676B46" w:rsidP="00031737">
            <w:pPr>
              <w:pStyle w:val="aff"/>
              <w:jc w:val="both"/>
            </w:pPr>
            <w:r w:rsidRPr="00622A45">
              <w:t>3.7. Беспрепятственно допускать в арендуемое помещение представителей Арендодателя для хозяйственно-технического контроля состояния помещения, оборудования и систем, выполнения ремонтных работ, а также работников аварийно-ремонтных предприятий для устранения неисправностей оборудования.</w:t>
            </w:r>
          </w:p>
        </w:tc>
      </w:tr>
      <w:tr w:rsidR="00676B46" w:rsidRPr="00622A45" w14:paraId="39158AD0" w14:textId="77777777" w:rsidTr="00622A45">
        <w:trPr>
          <w:trHeight w:val="225"/>
        </w:trPr>
        <w:tc>
          <w:tcPr>
            <w:tcW w:w="9923" w:type="dxa"/>
            <w:shd w:val="clear" w:color="auto" w:fill="auto"/>
            <w:vAlign w:val="center"/>
          </w:tcPr>
          <w:p w14:paraId="713C805E" w14:textId="77777777" w:rsidR="00676B46" w:rsidRPr="00622A45" w:rsidRDefault="00676B46" w:rsidP="00031737">
            <w:pPr>
              <w:pStyle w:val="aff"/>
              <w:jc w:val="both"/>
            </w:pPr>
            <w:r w:rsidRPr="00622A45">
              <w:t>3.8. Выполнять в установленный срок предписания Арендодателя и всех контролирующих органов о принятии мер по ликвидации ситуаций, возникших в результате деятельности Арендатора, ставящих под угрозу сохранность арендуемого Имущества, экологическую и санитарную обстановку вне арендуемого объекта. </w:t>
            </w:r>
          </w:p>
        </w:tc>
      </w:tr>
      <w:tr w:rsidR="00676B46" w:rsidRPr="00622A45" w14:paraId="3095383F" w14:textId="77777777" w:rsidTr="00622A45">
        <w:trPr>
          <w:trHeight w:val="225"/>
        </w:trPr>
        <w:tc>
          <w:tcPr>
            <w:tcW w:w="9923" w:type="dxa"/>
            <w:shd w:val="clear" w:color="auto" w:fill="auto"/>
            <w:vAlign w:val="center"/>
          </w:tcPr>
          <w:p w14:paraId="0A7B205D" w14:textId="77777777" w:rsidR="00676B46" w:rsidRPr="00622A45" w:rsidRDefault="00676B46" w:rsidP="00031737">
            <w:pPr>
              <w:pStyle w:val="aff"/>
              <w:jc w:val="both"/>
            </w:pPr>
            <w:r w:rsidRPr="00622A45">
              <w:t>3.9. В сроки, согласованные сторонами настоящего договора, вносить Арендную плату за пользование полученным в аренду Имуществом.</w:t>
            </w:r>
          </w:p>
        </w:tc>
      </w:tr>
      <w:tr w:rsidR="00676B46" w:rsidRPr="00622A45" w14:paraId="593D058D" w14:textId="77777777" w:rsidTr="00622A45">
        <w:trPr>
          <w:trHeight w:val="225"/>
        </w:trPr>
        <w:tc>
          <w:tcPr>
            <w:tcW w:w="9923" w:type="dxa"/>
            <w:shd w:val="clear" w:color="auto" w:fill="auto"/>
            <w:vAlign w:val="center"/>
          </w:tcPr>
          <w:p w14:paraId="679BA605" w14:textId="63AA26CF" w:rsidR="00676B46" w:rsidRPr="00622A45" w:rsidRDefault="00676B46" w:rsidP="001B0718">
            <w:pPr>
              <w:pStyle w:val="aff"/>
              <w:jc w:val="both"/>
            </w:pPr>
            <w:r w:rsidRPr="00622A45">
              <w:t xml:space="preserve">3.10. </w:t>
            </w:r>
            <w:r w:rsidRPr="00622A45">
              <w:rPr>
                <w:shd w:val="clear" w:color="auto" w:fill="FFFFFF"/>
              </w:rPr>
              <w:t xml:space="preserve">Оплачивать эксплуатационные расходы по содержанию </w:t>
            </w:r>
            <w:r w:rsidR="00F53DE9" w:rsidRPr="00622A45">
              <w:rPr>
                <w:shd w:val="clear" w:color="auto" w:fill="FFFFFF"/>
              </w:rPr>
              <w:t xml:space="preserve">Имущества и </w:t>
            </w:r>
            <w:r w:rsidRPr="00622A45">
              <w:rPr>
                <w:shd w:val="clear" w:color="auto" w:fill="FFFFFF"/>
              </w:rPr>
              <w:t>прилегающей, а также коммунальные услуги</w:t>
            </w:r>
            <w:r w:rsidR="00F53DE9" w:rsidRPr="00622A45">
              <w:rPr>
                <w:shd w:val="clear" w:color="auto" w:fill="FFFFFF"/>
              </w:rPr>
              <w:t>.</w:t>
            </w:r>
          </w:p>
        </w:tc>
      </w:tr>
      <w:tr w:rsidR="00676B46" w:rsidRPr="00622A45" w14:paraId="5BC48227" w14:textId="77777777" w:rsidTr="00622A45">
        <w:trPr>
          <w:trHeight w:val="225"/>
        </w:trPr>
        <w:tc>
          <w:tcPr>
            <w:tcW w:w="9923" w:type="dxa"/>
            <w:shd w:val="clear" w:color="auto" w:fill="auto"/>
            <w:vAlign w:val="center"/>
          </w:tcPr>
          <w:p w14:paraId="150AD61B" w14:textId="77777777" w:rsidR="00676B46" w:rsidRPr="00622A45" w:rsidRDefault="00676B46" w:rsidP="00031737">
            <w:pPr>
              <w:pStyle w:val="aff"/>
              <w:jc w:val="both"/>
            </w:pPr>
            <w:r w:rsidRPr="00622A45">
              <w:t>3.11. Письменно сообщить Арендодателю не позднее, чем за 10 (Десять) дней о предстоящем освобождении арендуемого Имущества.</w:t>
            </w:r>
          </w:p>
        </w:tc>
      </w:tr>
      <w:tr w:rsidR="00676B46" w:rsidRPr="00622A45" w14:paraId="59F1B315" w14:textId="77777777" w:rsidTr="00622A45">
        <w:trPr>
          <w:trHeight w:val="225"/>
        </w:trPr>
        <w:tc>
          <w:tcPr>
            <w:tcW w:w="9923" w:type="dxa"/>
            <w:shd w:val="clear" w:color="auto" w:fill="auto"/>
            <w:vAlign w:val="center"/>
          </w:tcPr>
          <w:p w14:paraId="1CC202CA" w14:textId="77777777" w:rsidR="00676B46" w:rsidRPr="00622A45" w:rsidRDefault="00676B46" w:rsidP="00031737">
            <w:pPr>
              <w:pStyle w:val="aff"/>
              <w:jc w:val="both"/>
            </w:pPr>
            <w:r w:rsidRPr="00622A45">
              <w:t>3.12. Возвратить арендованное Имущество в течение 2 (двух) дней после истечения срока действия настоящего договора или прекращения действия его по иным основаниям.</w:t>
            </w:r>
          </w:p>
        </w:tc>
      </w:tr>
      <w:tr w:rsidR="00676B46" w:rsidRPr="00622A45" w14:paraId="4B005E7D" w14:textId="77777777" w:rsidTr="00622A45">
        <w:trPr>
          <w:trHeight w:val="225"/>
        </w:trPr>
        <w:tc>
          <w:tcPr>
            <w:tcW w:w="9923" w:type="dxa"/>
            <w:shd w:val="clear" w:color="auto" w:fill="auto"/>
            <w:vAlign w:val="center"/>
          </w:tcPr>
          <w:p w14:paraId="30DA8A82" w14:textId="63055BFB" w:rsidR="00676B46" w:rsidRPr="00622A45" w:rsidRDefault="00676B46" w:rsidP="00031737">
            <w:pPr>
              <w:pStyle w:val="aff"/>
              <w:jc w:val="both"/>
            </w:pPr>
            <w:r w:rsidRPr="00622A45">
              <w:t>3.1</w:t>
            </w:r>
            <w:r w:rsidR="00F53DE9" w:rsidRPr="00622A45">
              <w:t>3</w:t>
            </w:r>
            <w:r w:rsidRPr="00622A45">
              <w:t>. При изменении наименования, местонахождения, банковских реквизитов или реорганизации письменно в двухнедельный срок сообщать о произошедших изменениях.</w:t>
            </w:r>
          </w:p>
        </w:tc>
      </w:tr>
      <w:tr w:rsidR="00676B46" w:rsidRPr="00622A45" w14:paraId="5F71146C" w14:textId="77777777" w:rsidTr="00622A45">
        <w:trPr>
          <w:trHeight w:val="225"/>
        </w:trPr>
        <w:tc>
          <w:tcPr>
            <w:tcW w:w="9923" w:type="dxa"/>
            <w:shd w:val="clear" w:color="auto" w:fill="auto"/>
            <w:vAlign w:val="center"/>
          </w:tcPr>
          <w:p w14:paraId="6835C344" w14:textId="77777777" w:rsidR="00676B46" w:rsidRPr="00622A45" w:rsidRDefault="00676B46" w:rsidP="00031737">
            <w:pPr>
              <w:pStyle w:val="aff"/>
              <w:jc w:val="center"/>
              <w:rPr>
                <w:b/>
                <w:bCs/>
              </w:rPr>
            </w:pPr>
          </w:p>
          <w:p w14:paraId="7190EA15" w14:textId="77777777" w:rsidR="00676B46" w:rsidRPr="00622A45" w:rsidRDefault="00676B46" w:rsidP="00031737">
            <w:pPr>
              <w:pStyle w:val="aff"/>
              <w:jc w:val="center"/>
              <w:rPr>
                <w:b/>
                <w:bCs/>
              </w:rPr>
            </w:pPr>
            <w:r w:rsidRPr="00622A45">
              <w:rPr>
                <w:b/>
                <w:bCs/>
              </w:rPr>
              <w:t>4. Условия улучшения арендованного Имущества</w:t>
            </w:r>
          </w:p>
        </w:tc>
      </w:tr>
      <w:tr w:rsidR="00676B46" w:rsidRPr="00622A45" w14:paraId="1FC2F26F" w14:textId="77777777" w:rsidTr="00622A45">
        <w:trPr>
          <w:trHeight w:val="225"/>
        </w:trPr>
        <w:tc>
          <w:tcPr>
            <w:tcW w:w="9923" w:type="dxa"/>
            <w:shd w:val="clear" w:color="auto" w:fill="auto"/>
            <w:vAlign w:val="center"/>
          </w:tcPr>
          <w:p w14:paraId="1029698D" w14:textId="77777777" w:rsidR="00676B46" w:rsidRPr="00622A45" w:rsidRDefault="00676B46" w:rsidP="00031737">
            <w:pPr>
              <w:pStyle w:val="aff"/>
              <w:jc w:val="both"/>
            </w:pPr>
            <w:r w:rsidRPr="00622A45">
              <w:t xml:space="preserve"> 4.1. Арендатор может за счет собственных средств производить улучшения арендуемых помещений. Отделимые улучшения являются собственностью Арендатора. Все улучшения арендованных помещений производятся Арендатором с письменного согласия Арендодателя в обязательном порядке за 10 (Десять) календарных дней до предполагаемой даты начала производства работ. Затраты Арендатора на проведение неотделимых улучшений  не могут учитываться  Арендодателем в счет арендной платы.</w:t>
            </w:r>
          </w:p>
        </w:tc>
      </w:tr>
      <w:tr w:rsidR="00676B46" w:rsidRPr="00622A45" w14:paraId="3AAE906E" w14:textId="77777777" w:rsidTr="00622A45">
        <w:trPr>
          <w:trHeight w:val="225"/>
        </w:trPr>
        <w:tc>
          <w:tcPr>
            <w:tcW w:w="9923" w:type="dxa"/>
            <w:shd w:val="clear" w:color="auto" w:fill="auto"/>
            <w:vAlign w:val="center"/>
          </w:tcPr>
          <w:p w14:paraId="14DB463F" w14:textId="77777777" w:rsidR="00676B46" w:rsidRPr="00622A45" w:rsidRDefault="00676B46" w:rsidP="00031737">
            <w:pPr>
              <w:pStyle w:val="aff"/>
              <w:jc w:val="both"/>
            </w:pPr>
            <w:r w:rsidRPr="00622A45">
              <w:t>4.2. Все расходы по государственной регистрации неотделимых улучшений арендованного имущества (проведение перепланировки) Арендатор несет за свой счет.</w:t>
            </w:r>
          </w:p>
          <w:p w14:paraId="3B22A206" w14:textId="77777777" w:rsidR="00676B46" w:rsidRPr="00622A45" w:rsidRDefault="00676B46" w:rsidP="00031737">
            <w:pPr>
              <w:pStyle w:val="aff"/>
              <w:jc w:val="both"/>
            </w:pPr>
          </w:p>
        </w:tc>
      </w:tr>
      <w:tr w:rsidR="00676B46" w:rsidRPr="00622A45" w14:paraId="6BE10BBE" w14:textId="77777777" w:rsidTr="00622A45">
        <w:trPr>
          <w:trHeight w:val="225"/>
        </w:trPr>
        <w:tc>
          <w:tcPr>
            <w:tcW w:w="9923" w:type="dxa"/>
            <w:shd w:val="clear" w:color="auto" w:fill="auto"/>
            <w:vAlign w:val="center"/>
          </w:tcPr>
          <w:p w14:paraId="55E7940A" w14:textId="77777777" w:rsidR="00676B46" w:rsidRPr="00622A45" w:rsidRDefault="00676B46" w:rsidP="00031737">
            <w:pPr>
              <w:pStyle w:val="aff"/>
              <w:jc w:val="center"/>
              <w:rPr>
                <w:b/>
                <w:bCs/>
              </w:rPr>
            </w:pPr>
          </w:p>
          <w:p w14:paraId="302739CC" w14:textId="77777777" w:rsidR="00676B46" w:rsidRPr="00622A45" w:rsidRDefault="00676B46" w:rsidP="00031737">
            <w:pPr>
              <w:pStyle w:val="aff"/>
              <w:jc w:val="center"/>
              <w:rPr>
                <w:b/>
                <w:bCs/>
              </w:rPr>
            </w:pPr>
            <w:r w:rsidRPr="00622A45">
              <w:rPr>
                <w:b/>
                <w:bCs/>
              </w:rPr>
              <w:t>5. Риск случайной гибели или случайного повреждения Имущества</w:t>
            </w:r>
          </w:p>
        </w:tc>
      </w:tr>
      <w:tr w:rsidR="00676B46" w:rsidRPr="00622A45" w14:paraId="2B60C3B0" w14:textId="77777777" w:rsidTr="00622A45">
        <w:trPr>
          <w:trHeight w:val="225"/>
        </w:trPr>
        <w:tc>
          <w:tcPr>
            <w:tcW w:w="9923" w:type="dxa"/>
            <w:shd w:val="clear" w:color="auto" w:fill="auto"/>
            <w:vAlign w:val="center"/>
          </w:tcPr>
          <w:p w14:paraId="338C608D" w14:textId="77777777" w:rsidR="00676B46" w:rsidRPr="00622A45" w:rsidRDefault="00676B46" w:rsidP="00031737">
            <w:pPr>
              <w:pStyle w:val="aff"/>
              <w:jc w:val="both"/>
            </w:pPr>
            <w:r w:rsidRPr="00622A45">
              <w:t>5.1. Риск случайной гибели или случайного повреждения переданного в аренду Имущества, в течение срока действия договора несет Арендатор.</w:t>
            </w:r>
          </w:p>
        </w:tc>
      </w:tr>
      <w:tr w:rsidR="00676B46" w:rsidRPr="00622A45" w14:paraId="58841BA2" w14:textId="77777777" w:rsidTr="00622A45">
        <w:trPr>
          <w:trHeight w:val="225"/>
        </w:trPr>
        <w:tc>
          <w:tcPr>
            <w:tcW w:w="9923" w:type="dxa"/>
            <w:shd w:val="clear" w:color="auto" w:fill="auto"/>
            <w:vAlign w:val="center"/>
          </w:tcPr>
          <w:p w14:paraId="236443A7" w14:textId="519421CA" w:rsidR="00676B46" w:rsidRPr="00622A45" w:rsidRDefault="00676B46" w:rsidP="00031737">
            <w:pPr>
              <w:pStyle w:val="aff"/>
              <w:jc w:val="both"/>
            </w:pPr>
            <w:r w:rsidRPr="00622A45">
              <w:t>5.</w:t>
            </w:r>
            <w:r w:rsidR="00F53DE9" w:rsidRPr="00622A45">
              <w:t>2</w:t>
            </w:r>
            <w:r w:rsidRPr="00622A45">
              <w:t>. Арендодатель не несет ответственность за имущество Арендатора, находящееся на территории арендованных помещений.</w:t>
            </w:r>
          </w:p>
        </w:tc>
      </w:tr>
      <w:tr w:rsidR="00676B46" w:rsidRPr="00622A45" w14:paraId="696155B5" w14:textId="77777777" w:rsidTr="00622A45">
        <w:trPr>
          <w:trHeight w:val="225"/>
        </w:trPr>
        <w:tc>
          <w:tcPr>
            <w:tcW w:w="9923" w:type="dxa"/>
            <w:shd w:val="clear" w:color="auto" w:fill="auto"/>
            <w:vAlign w:val="center"/>
          </w:tcPr>
          <w:p w14:paraId="5F24F802" w14:textId="77777777" w:rsidR="00676B46" w:rsidRPr="00622A45" w:rsidRDefault="00676B46" w:rsidP="00031737">
            <w:pPr>
              <w:pStyle w:val="aff"/>
              <w:jc w:val="center"/>
              <w:rPr>
                <w:b/>
                <w:bCs/>
              </w:rPr>
            </w:pPr>
          </w:p>
          <w:p w14:paraId="284B3C9F" w14:textId="77777777" w:rsidR="00676B46" w:rsidRPr="00622A45" w:rsidRDefault="00676B46" w:rsidP="00031737">
            <w:pPr>
              <w:pStyle w:val="aff"/>
              <w:jc w:val="center"/>
              <w:rPr>
                <w:b/>
                <w:bCs/>
              </w:rPr>
            </w:pPr>
            <w:r w:rsidRPr="00622A45">
              <w:rPr>
                <w:b/>
                <w:bCs/>
              </w:rPr>
              <w:t>6. Оплата и порядок расчетов</w:t>
            </w:r>
          </w:p>
        </w:tc>
      </w:tr>
      <w:tr w:rsidR="00676B46" w:rsidRPr="00622A45" w14:paraId="70499728" w14:textId="77777777" w:rsidTr="00622A45">
        <w:trPr>
          <w:trHeight w:val="225"/>
        </w:trPr>
        <w:tc>
          <w:tcPr>
            <w:tcW w:w="9923" w:type="dxa"/>
            <w:shd w:val="clear" w:color="auto" w:fill="auto"/>
            <w:vAlign w:val="center"/>
          </w:tcPr>
          <w:p w14:paraId="5621F890" w14:textId="7233AF91" w:rsidR="00676B46" w:rsidRPr="00622A45" w:rsidRDefault="00676B46" w:rsidP="00031737">
            <w:pPr>
              <w:pStyle w:val="aff"/>
              <w:jc w:val="both"/>
            </w:pPr>
            <w:r w:rsidRPr="00622A45">
              <w:t>6.1.</w:t>
            </w:r>
            <w:r w:rsidR="00F53DE9" w:rsidRPr="00622A45">
              <w:t xml:space="preserve"> </w:t>
            </w:r>
            <w:r w:rsidRPr="00622A45">
              <w:t xml:space="preserve">Стороны настоящего договора установили, что стоимость аренды Имущества, переданного в пользование Арендатору, за месяц составляет </w:t>
            </w:r>
            <w:r w:rsidRPr="006E7E88">
              <w:rPr>
                <w:highlight w:val="yellow"/>
              </w:rPr>
              <w:t>_________</w:t>
            </w:r>
            <w:r w:rsidRPr="006E7E88">
              <w:rPr>
                <w:color w:val="auto"/>
                <w:highlight w:val="yellow"/>
              </w:rPr>
              <w:t xml:space="preserve"> (_______________________)</w:t>
            </w:r>
            <w:r w:rsidRPr="00622A45">
              <w:rPr>
                <w:color w:val="auto"/>
              </w:rPr>
              <w:t xml:space="preserve"> рублей 00 коп. без учёта НДС. Обязанность по</w:t>
            </w:r>
            <w:r w:rsidRPr="00622A45">
              <w:t xml:space="preserve"> оплате арендной платы возникает с даты заключения договора.</w:t>
            </w:r>
          </w:p>
        </w:tc>
      </w:tr>
      <w:tr w:rsidR="00676B46" w:rsidRPr="00622A45" w14:paraId="6A2291C0" w14:textId="77777777" w:rsidTr="00622A45">
        <w:trPr>
          <w:trHeight w:val="225"/>
        </w:trPr>
        <w:tc>
          <w:tcPr>
            <w:tcW w:w="9923" w:type="dxa"/>
            <w:shd w:val="clear" w:color="auto" w:fill="auto"/>
            <w:vAlign w:val="center"/>
          </w:tcPr>
          <w:p w14:paraId="5238DA7B" w14:textId="365190FB" w:rsidR="00676B46" w:rsidRPr="00622A45" w:rsidRDefault="00F53DE9" w:rsidP="00031737">
            <w:pPr>
              <w:pStyle w:val="aff"/>
              <w:jc w:val="both"/>
            </w:pPr>
            <w:r w:rsidRPr="00622A45">
              <w:t xml:space="preserve">6.2. </w:t>
            </w:r>
            <w:r w:rsidR="00676B46" w:rsidRPr="00622A45">
              <w:t>Оплата аренды осуществляется Арендатором путем перечисления платежным поручением причитающейся суммы на расчетный счет Арендодателя. Указанные платежи должны осуществляться Арендатором до 10 (Десятого) числа текущего месяца за текущий месяц.</w:t>
            </w:r>
          </w:p>
        </w:tc>
      </w:tr>
      <w:tr w:rsidR="00676B46" w:rsidRPr="00622A45" w14:paraId="504B0C7C" w14:textId="77777777" w:rsidTr="00622A45">
        <w:trPr>
          <w:trHeight w:val="225"/>
        </w:trPr>
        <w:tc>
          <w:tcPr>
            <w:tcW w:w="9923" w:type="dxa"/>
            <w:shd w:val="clear" w:color="auto" w:fill="auto"/>
            <w:vAlign w:val="center"/>
          </w:tcPr>
          <w:p w14:paraId="1B6D6F14" w14:textId="77777777" w:rsidR="00676B46" w:rsidRPr="00622A45" w:rsidRDefault="00676B46" w:rsidP="00031737">
            <w:pPr>
              <w:pStyle w:val="aff"/>
              <w:jc w:val="both"/>
            </w:pPr>
          </w:p>
        </w:tc>
      </w:tr>
      <w:tr w:rsidR="00676B46" w:rsidRPr="00622A45" w14:paraId="077C8F38" w14:textId="77777777" w:rsidTr="00622A45">
        <w:trPr>
          <w:trHeight w:val="225"/>
        </w:trPr>
        <w:tc>
          <w:tcPr>
            <w:tcW w:w="9923" w:type="dxa"/>
            <w:shd w:val="clear" w:color="auto" w:fill="auto"/>
            <w:vAlign w:val="center"/>
          </w:tcPr>
          <w:p w14:paraId="6A2AD00E" w14:textId="77777777" w:rsidR="00676B46" w:rsidRPr="00622A45" w:rsidRDefault="00676B46" w:rsidP="00031737">
            <w:pPr>
              <w:pStyle w:val="aff"/>
              <w:jc w:val="center"/>
              <w:rPr>
                <w:b/>
                <w:bCs/>
              </w:rPr>
            </w:pPr>
            <w:r w:rsidRPr="00622A45">
              <w:rPr>
                <w:b/>
                <w:bCs/>
              </w:rPr>
              <w:t>7. Ответственность сторон и форс-мажор</w:t>
            </w:r>
          </w:p>
        </w:tc>
      </w:tr>
      <w:tr w:rsidR="00676B46" w:rsidRPr="00622A45" w14:paraId="7EBD9EA2" w14:textId="77777777" w:rsidTr="00622A45">
        <w:trPr>
          <w:trHeight w:val="225"/>
        </w:trPr>
        <w:tc>
          <w:tcPr>
            <w:tcW w:w="9923" w:type="dxa"/>
            <w:shd w:val="clear" w:color="auto" w:fill="auto"/>
            <w:vAlign w:val="center"/>
          </w:tcPr>
          <w:p w14:paraId="508EFA8F" w14:textId="77777777" w:rsidR="00676B46" w:rsidRPr="00622A45" w:rsidRDefault="00676B46" w:rsidP="00031737">
            <w:pPr>
              <w:pStyle w:val="aff"/>
              <w:jc w:val="both"/>
            </w:pPr>
            <w:r w:rsidRPr="00622A45">
              <w:t>7.1.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182F2807" w14:textId="77777777" w:rsidR="00676B46" w:rsidRPr="00622A45" w:rsidRDefault="00676B46" w:rsidP="00031737">
            <w:pPr>
              <w:pStyle w:val="aff"/>
              <w:jc w:val="both"/>
            </w:pPr>
            <w:r w:rsidRPr="00622A45">
              <w:t>7.2. За нарушение порядка оплаты (сроки, сумма) по настоящему договору Арендатор уплачивает неустойку в размере 0,1% от стоимости аренды, за каждый день просрочки. Уплата неустойки не освобождает стороны от исполнения обязательств по Договору.</w:t>
            </w:r>
          </w:p>
          <w:p w14:paraId="641F537B" w14:textId="77777777" w:rsidR="00676B46" w:rsidRPr="00622A45" w:rsidRDefault="00676B46" w:rsidP="00031737">
            <w:pPr>
              <w:pStyle w:val="aff"/>
              <w:jc w:val="both"/>
            </w:pPr>
            <w:r w:rsidRPr="00622A45">
              <w:t xml:space="preserve">7.4.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неотвратимых обстоятельств при конкретных условиях конкретного периода времени. К обстоятельствам непреодолимой силы </w:t>
            </w:r>
            <w:r w:rsidRPr="00622A45">
              <w:lastRenderedPageBreak/>
              <w:t>стороны настоящего договора  относятся  явления стихийного характера (землетрясение, наводнение, удар молнии, извержение вулкана, сель, оползень, цунами и т.п.),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14:paraId="20D285B4" w14:textId="77777777" w:rsidR="00676B46" w:rsidRPr="00622A45" w:rsidRDefault="00676B46" w:rsidP="00031737">
            <w:pPr>
              <w:pStyle w:val="aff"/>
              <w:jc w:val="both"/>
            </w:pPr>
            <w:r w:rsidRPr="00622A45">
              <w:t>7.5. Сторона, попавшая под влияние форс-мажорных обстоятельств, обязана уведомить об этом другую сторону не позднее 7 (Семи) календарных дней с даты наступления таких обстоятельств.</w:t>
            </w:r>
          </w:p>
          <w:p w14:paraId="47601312" w14:textId="77777777" w:rsidR="00676B46" w:rsidRPr="00622A45" w:rsidRDefault="00676B46" w:rsidP="00031737">
            <w:pPr>
              <w:pStyle w:val="aff"/>
              <w:jc w:val="both"/>
            </w:pPr>
            <w:r w:rsidRPr="00622A45">
              <w:t>7.6. Неуведомление или несвоевременное уведомление о наступлении форс-мажорных обстоятельств не дает права ссылаться на наступление таких обстоятельств при невозможности выполнить свои обязательства по договору.</w:t>
            </w:r>
          </w:p>
          <w:p w14:paraId="4BC87AB8" w14:textId="77777777" w:rsidR="00676B46" w:rsidRPr="00622A45" w:rsidRDefault="00676B46" w:rsidP="00031737">
            <w:pPr>
              <w:pStyle w:val="aff"/>
              <w:jc w:val="both"/>
            </w:pPr>
            <w:r w:rsidRPr="00622A45">
              <w:t>7.7. 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14:paraId="6518D53C" w14:textId="77777777" w:rsidR="00676B46" w:rsidRPr="00622A45" w:rsidRDefault="00676B46" w:rsidP="00031737">
            <w:pPr>
              <w:pStyle w:val="aff"/>
              <w:jc w:val="center"/>
              <w:rPr>
                <w:b/>
                <w:bCs/>
              </w:rPr>
            </w:pPr>
          </w:p>
          <w:p w14:paraId="04B94A53" w14:textId="77777777" w:rsidR="00676B46" w:rsidRPr="00622A45" w:rsidRDefault="00676B46" w:rsidP="00031737">
            <w:pPr>
              <w:pStyle w:val="aff"/>
              <w:jc w:val="center"/>
              <w:rPr>
                <w:b/>
                <w:bCs/>
              </w:rPr>
            </w:pPr>
            <w:r w:rsidRPr="00622A45">
              <w:rPr>
                <w:b/>
                <w:bCs/>
              </w:rPr>
              <w:t>8. Порядок разрешения споров</w:t>
            </w:r>
          </w:p>
          <w:p w14:paraId="5364F85D" w14:textId="77777777" w:rsidR="00676B46" w:rsidRPr="00622A45" w:rsidRDefault="00676B46" w:rsidP="00031737">
            <w:pPr>
              <w:pStyle w:val="aff"/>
              <w:jc w:val="both"/>
            </w:pPr>
            <w:r w:rsidRPr="00622A45">
              <w:t>8.1. Споры, которые могут возникнуть при исполнении условий настоящего договора, Стороны будут стремиться разрешать путем переговоров в порядке досудебного разбирательства. При этом каждая из Сторон вправе претендовать на наличие у нее в письменном виде результатов разрешения возникших вопросов. Срок рассмотрения претензии 10 (Десять) дней с даты получения претензии.</w:t>
            </w:r>
          </w:p>
          <w:p w14:paraId="6398FA0D" w14:textId="77777777" w:rsidR="00676B46" w:rsidRPr="00622A45" w:rsidRDefault="00676B46" w:rsidP="001B0718">
            <w:pPr>
              <w:pStyle w:val="aff"/>
              <w:jc w:val="both"/>
            </w:pPr>
            <w:r w:rsidRPr="00622A45">
              <w:t xml:space="preserve">8.2. При не достижении взаимоприемлемого решения Стороны передают спорный вопрос на разрешение в Арбитражный суд </w:t>
            </w:r>
            <w:r w:rsidR="00A773E4" w:rsidRPr="00622A45">
              <w:t>города Санкт-Петербурга и Ленинградской области</w:t>
            </w:r>
            <w:r w:rsidRPr="00622A45">
              <w:t>.</w:t>
            </w:r>
          </w:p>
        </w:tc>
      </w:tr>
      <w:tr w:rsidR="00676B46" w:rsidRPr="00622A45" w14:paraId="61F5BA63" w14:textId="77777777" w:rsidTr="00622A45">
        <w:trPr>
          <w:trHeight w:val="225"/>
        </w:trPr>
        <w:tc>
          <w:tcPr>
            <w:tcW w:w="9923" w:type="dxa"/>
            <w:shd w:val="clear" w:color="auto" w:fill="auto"/>
            <w:vAlign w:val="center"/>
          </w:tcPr>
          <w:p w14:paraId="4496A2F0" w14:textId="77777777" w:rsidR="00676B46" w:rsidRPr="00622A45" w:rsidRDefault="00676B46" w:rsidP="00F53DE9">
            <w:pPr>
              <w:pStyle w:val="aff"/>
              <w:jc w:val="both"/>
            </w:pPr>
          </w:p>
        </w:tc>
      </w:tr>
      <w:tr w:rsidR="00676B46" w:rsidRPr="00622A45" w14:paraId="2A97CBF5" w14:textId="77777777" w:rsidTr="00622A45">
        <w:trPr>
          <w:trHeight w:val="225"/>
        </w:trPr>
        <w:tc>
          <w:tcPr>
            <w:tcW w:w="9923" w:type="dxa"/>
            <w:shd w:val="clear" w:color="auto" w:fill="auto"/>
            <w:vAlign w:val="center"/>
          </w:tcPr>
          <w:p w14:paraId="2AFC42B4" w14:textId="4E539F1F" w:rsidR="00676B46" w:rsidRPr="00622A45" w:rsidRDefault="00F53DE9" w:rsidP="00031737">
            <w:pPr>
              <w:pStyle w:val="aff"/>
              <w:jc w:val="center"/>
              <w:rPr>
                <w:b/>
                <w:bCs/>
              </w:rPr>
            </w:pPr>
            <w:r w:rsidRPr="00622A45">
              <w:rPr>
                <w:b/>
                <w:bCs/>
              </w:rPr>
              <w:t>9</w:t>
            </w:r>
            <w:r w:rsidR="00676B46" w:rsidRPr="00622A45">
              <w:rPr>
                <w:b/>
                <w:bCs/>
              </w:rPr>
              <w:t>. Возможность и порядок расторжения договора</w:t>
            </w:r>
          </w:p>
        </w:tc>
      </w:tr>
      <w:tr w:rsidR="00676B46" w:rsidRPr="00622A45" w14:paraId="56074B98" w14:textId="77777777" w:rsidTr="00622A45">
        <w:trPr>
          <w:trHeight w:val="225"/>
        </w:trPr>
        <w:tc>
          <w:tcPr>
            <w:tcW w:w="9923" w:type="dxa"/>
            <w:shd w:val="clear" w:color="auto" w:fill="auto"/>
            <w:vAlign w:val="center"/>
          </w:tcPr>
          <w:p w14:paraId="1C78444E" w14:textId="2068B73B" w:rsidR="00676B46" w:rsidRPr="00622A45" w:rsidRDefault="00F53DE9" w:rsidP="00031737">
            <w:pPr>
              <w:pStyle w:val="aff"/>
              <w:jc w:val="both"/>
            </w:pPr>
            <w:r w:rsidRPr="00622A45">
              <w:t>9</w:t>
            </w:r>
            <w:r w:rsidR="00676B46" w:rsidRPr="00622A45">
              <w:t>.1. Настоящий договор может быть расторгнут по соглашению сторон. В этом случае договор прекращает свое действие с даты подписания соглашения о расторжении.</w:t>
            </w:r>
          </w:p>
          <w:p w14:paraId="26747529" w14:textId="5BA567B0" w:rsidR="00676B46" w:rsidRPr="00622A45" w:rsidRDefault="00F53DE9" w:rsidP="00F53DE9">
            <w:pPr>
              <w:pStyle w:val="Standard"/>
              <w:jc w:val="both"/>
              <w:rPr>
                <w:rFonts w:cs="Times New Roman"/>
                <w:sz w:val="20"/>
                <w:szCs w:val="20"/>
                <w:lang w:val="ru-RU"/>
              </w:rPr>
            </w:pPr>
            <w:r w:rsidRPr="00622A45">
              <w:rPr>
                <w:rFonts w:cs="Times New Roman"/>
                <w:sz w:val="20"/>
                <w:szCs w:val="20"/>
                <w:lang w:val="ru-RU"/>
              </w:rPr>
              <w:t>9</w:t>
            </w:r>
            <w:r w:rsidR="00676B46" w:rsidRPr="00622A45">
              <w:rPr>
                <w:rFonts w:cs="Times New Roman"/>
                <w:sz w:val="20"/>
                <w:szCs w:val="20"/>
                <w:lang w:val="ru-RU"/>
              </w:rPr>
              <w:t xml:space="preserve">.2. </w:t>
            </w:r>
            <w:r w:rsidRPr="00622A45">
              <w:rPr>
                <w:rFonts w:cs="Times New Roman"/>
                <w:sz w:val="20"/>
                <w:szCs w:val="20"/>
                <w:lang w:val="ru-RU"/>
              </w:rPr>
              <w:t>Арендодатель вправе</w:t>
            </w:r>
            <w:r w:rsidR="00676B46" w:rsidRPr="00622A45">
              <w:rPr>
                <w:rFonts w:cs="Times New Roman"/>
                <w:sz w:val="20"/>
                <w:szCs w:val="20"/>
                <w:lang w:val="ru-RU"/>
              </w:rPr>
              <w:t xml:space="preserve"> в одностороннем внесудебном порядке</w:t>
            </w:r>
            <w:r w:rsidRPr="00622A45">
              <w:rPr>
                <w:rFonts w:cs="Times New Roman"/>
                <w:sz w:val="20"/>
                <w:szCs w:val="20"/>
                <w:lang w:val="ru-RU"/>
              </w:rPr>
              <w:t xml:space="preserve"> расторгнуть настоящий договор в случае неиспользования Арендатором Имущества для целей, указанных в п. 1.5 Договора</w:t>
            </w:r>
            <w:r w:rsidR="00676B46" w:rsidRPr="00622A45">
              <w:rPr>
                <w:rFonts w:cs="Times New Roman"/>
                <w:sz w:val="20"/>
                <w:szCs w:val="20"/>
                <w:lang w:val="ru-RU"/>
              </w:rPr>
              <w:t xml:space="preserve">. Уведомление об отказе от </w:t>
            </w:r>
            <w:r w:rsidRPr="00622A45">
              <w:rPr>
                <w:rFonts w:cs="Times New Roman"/>
                <w:sz w:val="20"/>
                <w:szCs w:val="20"/>
                <w:lang w:val="ru-RU"/>
              </w:rPr>
              <w:t>Д</w:t>
            </w:r>
            <w:r w:rsidR="00676B46" w:rsidRPr="00622A45">
              <w:rPr>
                <w:rFonts w:cs="Times New Roman"/>
                <w:sz w:val="20"/>
                <w:szCs w:val="20"/>
                <w:lang w:val="ru-RU"/>
              </w:rPr>
              <w:t xml:space="preserve">оговора должно быть направлено на почтовый адрес другой стороны, указанный в </w:t>
            </w:r>
            <w:r w:rsidRPr="00622A45">
              <w:rPr>
                <w:rFonts w:cs="Times New Roman"/>
                <w:sz w:val="20"/>
                <w:szCs w:val="20"/>
                <w:lang w:val="ru-RU"/>
              </w:rPr>
              <w:t>ст. 13 Д</w:t>
            </w:r>
            <w:r w:rsidR="00676B46" w:rsidRPr="00622A45">
              <w:rPr>
                <w:rFonts w:cs="Times New Roman"/>
                <w:sz w:val="20"/>
                <w:szCs w:val="20"/>
                <w:lang w:val="ru-RU"/>
              </w:rPr>
              <w:t>оговор</w:t>
            </w:r>
            <w:r w:rsidRPr="00622A45">
              <w:rPr>
                <w:rFonts w:cs="Times New Roman"/>
                <w:sz w:val="20"/>
                <w:szCs w:val="20"/>
                <w:lang w:val="ru-RU"/>
              </w:rPr>
              <w:t>а</w:t>
            </w:r>
            <w:r w:rsidR="00676B46" w:rsidRPr="00622A45">
              <w:rPr>
                <w:rFonts w:cs="Times New Roman"/>
                <w:sz w:val="20"/>
                <w:szCs w:val="20"/>
                <w:lang w:val="ru-RU"/>
              </w:rPr>
              <w:t xml:space="preserve"> или вручено лично уполномоченному представителю стороны.</w:t>
            </w:r>
          </w:p>
          <w:p w14:paraId="770A024D" w14:textId="588FF9F1" w:rsidR="00F53DE9" w:rsidRPr="00622A45" w:rsidRDefault="00F53DE9" w:rsidP="00F53DE9">
            <w:pPr>
              <w:pStyle w:val="Standard"/>
              <w:jc w:val="both"/>
              <w:rPr>
                <w:rFonts w:cs="Times New Roman"/>
                <w:sz w:val="20"/>
                <w:szCs w:val="20"/>
                <w:lang w:val="ru-RU"/>
              </w:rPr>
            </w:pPr>
          </w:p>
        </w:tc>
      </w:tr>
      <w:tr w:rsidR="00676B46" w:rsidRPr="00622A45" w14:paraId="22B20020" w14:textId="77777777" w:rsidTr="00622A45">
        <w:trPr>
          <w:trHeight w:val="225"/>
        </w:trPr>
        <w:tc>
          <w:tcPr>
            <w:tcW w:w="9923" w:type="dxa"/>
            <w:shd w:val="clear" w:color="auto" w:fill="auto"/>
            <w:vAlign w:val="center"/>
          </w:tcPr>
          <w:p w14:paraId="70EBD75D" w14:textId="562F26AD" w:rsidR="00676B46" w:rsidRPr="00622A45" w:rsidRDefault="00676B46" w:rsidP="00031737">
            <w:pPr>
              <w:pStyle w:val="aff"/>
              <w:jc w:val="center"/>
              <w:rPr>
                <w:b/>
                <w:bCs/>
              </w:rPr>
            </w:pPr>
            <w:r w:rsidRPr="00622A45">
              <w:rPr>
                <w:b/>
                <w:bCs/>
              </w:rPr>
              <w:t>1</w:t>
            </w:r>
            <w:r w:rsidR="001A776B" w:rsidRPr="00622A45">
              <w:rPr>
                <w:b/>
                <w:bCs/>
              </w:rPr>
              <w:t>0</w:t>
            </w:r>
            <w:r w:rsidRPr="00622A45">
              <w:rPr>
                <w:b/>
                <w:bCs/>
              </w:rPr>
              <w:t>. Срок действия договора</w:t>
            </w:r>
          </w:p>
        </w:tc>
      </w:tr>
      <w:tr w:rsidR="00676B46" w:rsidRPr="00622A45" w14:paraId="33A2BC1D" w14:textId="77777777" w:rsidTr="00622A45">
        <w:trPr>
          <w:trHeight w:val="225"/>
        </w:trPr>
        <w:tc>
          <w:tcPr>
            <w:tcW w:w="9923" w:type="dxa"/>
            <w:shd w:val="clear" w:color="auto" w:fill="auto"/>
            <w:vAlign w:val="center"/>
          </w:tcPr>
          <w:p w14:paraId="21BB907C" w14:textId="0BB243D6" w:rsidR="00676B46" w:rsidRPr="00622A45" w:rsidRDefault="00676B46" w:rsidP="00D67A3C">
            <w:pPr>
              <w:pStyle w:val="aff"/>
              <w:jc w:val="both"/>
            </w:pPr>
            <w:r w:rsidRPr="00622A45">
              <w:t>1</w:t>
            </w:r>
            <w:r w:rsidR="001A776B" w:rsidRPr="00622A45">
              <w:t>0</w:t>
            </w:r>
            <w:r w:rsidRPr="00622A45">
              <w:t xml:space="preserve">.1 Настоящий договор вступает в силу (считается заключенным) с даты его подписания и действует </w:t>
            </w:r>
            <w:r w:rsidR="00F53DE9" w:rsidRPr="00622A45">
              <w:t xml:space="preserve">в течение </w:t>
            </w:r>
            <w:r w:rsidR="00D67A3C">
              <w:t>5</w:t>
            </w:r>
            <w:bookmarkStart w:id="0" w:name="_GoBack"/>
            <w:bookmarkEnd w:id="0"/>
            <w:r w:rsidR="00F53DE9" w:rsidRPr="00622A45">
              <w:t xml:space="preserve"> (трех) лет с указанной даты.</w:t>
            </w:r>
          </w:p>
        </w:tc>
      </w:tr>
      <w:tr w:rsidR="00676B46" w:rsidRPr="00622A45" w14:paraId="71B9B626" w14:textId="77777777" w:rsidTr="00622A45">
        <w:trPr>
          <w:trHeight w:val="339"/>
        </w:trPr>
        <w:tc>
          <w:tcPr>
            <w:tcW w:w="9923" w:type="dxa"/>
            <w:shd w:val="clear" w:color="auto" w:fill="auto"/>
            <w:vAlign w:val="center"/>
          </w:tcPr>
          <w:p w14:paraId="051780ED" w14:textId="04AC5628" w:rsidR="00676B46" w:rsidRPr="00622A45" w:rsidRDefault="00676B46" w:rsidP="003F442D">
            <w:pPr>
              <w:pStyle w:val="aff"/>
              <w:jc w:val="both"/>
            </w:pPr>
            <w:r w:rsidRPr="00622A45">
              <w:t>1</w:t>
            </w:r>
            <w:r w:rsidR="001A776B" w:rsidRPr="00622A45">
              <w:t>0</w:t>
            </w:r>
            <w:r w:rsidRPr="00622A45">
              <w:t>.2.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tc>
      </w:tr>
      <w:tr w:rsidR="00676B46" w:rsidRPr="00622A45" w14:paraId="63A05A71" w14:textId="77777777" w:rsidTr="00622A45">
        <w:trPr>
          <w:trHeight w:val="225"/>
        </w:trPr>
        <w:tc>
          <w:tcPr>
            <w:tcW w:w="9923" w:type="dxa"/>
            <w:shd w:val="clear" w:color="auto" w:fill="auto"/>
            <w:vAlign w:val="center"/>
          </w:tcPr>
          <w:p w14:paraId="7C8DB687" w14:textId="497E5DF9" w:rsidR="00676B46" w:rsidRPr="00622A45" w:rsidRDefault="00676B46" w:rsidP="00031737">
            <w:pPr>
              <w:pStyle w:val="aff"/>
              <w:jc w:val="center"/>
              <w:rPr>
                <w:b/>
                <w:bCs/>
              </w:rPr>
            </w:pPr>
            <w:r w:rsidRPr="00622A45">
              <w:rPr>
                <w:b/>
                <w:bCs/>
              </w:rPr>
              <w:t>1</w:t>
            </w:r>
            <w:r w:rsidR="001A776B" w:rsidRPr="00622A45">
              <w:rPr>
                <w:b/>
                <w:bCs/>
              </w:rPr>
              <w:t>1</w:t>
            </w:r>
            <w:r w:rsidRPr="00622A45">
              <w:rPr>
                <w:b/>
                <w:bCs/>
              </w:rPr>
              <w:t>. Заключительные положения.</w:t>
            </w:r>
          </w:p>
        </w:tc>
      </w:tr>
      <w:tr w:rsidR="00676B46" w:rsidRPr="00622A45" w14:paraId="2608A076" w14:textId="77777777" w:rsidTr="00622A45">
        <w:trPr>
          <w:trHeight w:val="225"/>
        </w:trPr>
        <w:tc>
          <w:tcPr>
            <w:tcW w:w="9923" w:type="dxa"/>
            <w:shd w:val="clear" w:color="auto" w:fill="auto"/>
            <w:vAlign w:val="center"/>
          </w:tcPr>
          <w:p w14:paraId="73E22607" w14:textId="57773A97" w:rsidR="00676B46" w:rsidRPr="00622A45" w:rsidRDefault="001A776B" w:rsidP="00031737">
            <w:pPr>
              <w:pStyle w:val="aff"/>
              <w:jc w:val="both"/>
            </w:pPr>
            <w:r w:rsidRPr="00622A45">
              <w:t>11</w:t>
            </w:r>
            <w:r w:rsidR="00676B46" w:rsidRPr="00622A45">
              <w:t>.1. Настоящий договор составлен в двух экземплярах, имеющих равную юридическую силу по одному для каждой из сторон.</w:t>
            </w:r>
          </w:p>
          <w:p w14:paraId="140F90BE" w14:textId="594CBBFD" w:rsidR="001A776B" w:rsidRPr="00622A45" w:rsidRDefault="001A776B" w:rsidP="00031737">
            <w:pPr>
              <w:pStyle w:val="aff"/>
              <w:jc w:val="both"/>
            </w:pPr>
            <w:r w:rsidRPr="00622A45">
              <w:t>11.2. Расходы по государственной регистрации настоящего Договора несет Арендатор.</w:t>
            </w:r>
          </w:p>
          <w:p w14:paraId="19BA9591" w14:textId="5019278E" w:rsidR="001A776B" w:rsidRPr="00622A45" w:rsidRDefault="001A776B" w:rsidP="00031737">
            <w:pPr>
              <w:pStyle w:val="aff"/>
              <w:jc w:val="both"/>
            </w:pPr>
            <w:r w:rsidRPr="00622A45">
              <w:t>11.3. Все вопросы, не нашедшие отражения в настоящем договоре, подлежат урегулированию в соответствии с действующим законодательством.</w:t>
            </w:r>
          </w:p>
        </w:tc>
      </w:tr>
      <w:tr w:rsidR="00676B46" w:rsidRPr="00622A45" w14:paraId="2A75FDD8" w14:textId="77777777" w:rsidTr="00622A45">
        <w:trPr>
          <w:trHeight w:val="225"/>
        </w:trPr>
        <w:tc>
          <w:tcPr>
            <w:tcW w:w="9923" w:type="dxa"/>
            <w:shd w:val="clear" w:color="auto" w:fill="auto"/>
            <w:vAlign w:val="center"/>
          </w:tcPr>
          <w:p w14:paraId="16DF4A3E" w14:textId="77777777" w:rsidR="00676B46" w:rsidRPr="00622A45" w:rsidRDefault="00676B46" w:rsidP="00031737">
            <w:pPr>
              <w:pStyle w:val="aff"/>
              <w:jc w:val="both"/>
            </w:pPr>
          </w:p>
          <w:p w14:paraId="64317F7F" w14:textId="27556C93" w:rsidR="00676B46" w:rsidRPr="00622A45" w:rsidRDefault="00676B46" w:rsidP="00031737">
            <w:pPr>
              <w:pStyle w:val="aff"/>
              <w:jc w:val="both"/>
            </w:pPr>
            <w:r w:rsidRPr="00622A45">
              <w:t>Приложения:</w:t>
            </w:r>
            <w:r w:rsidR="00622A45">
              <w:t xml:space="preserve"> </w:t>
            </w:r>
            <w:r w:rsidRPr="00622A45">
              <w:t>Приложение №</w:t>
            </w:r>
            <w:r w:rsidR="00622A45" w:rsidRPr="00622A45">
              <w:t>1</w:t>
            </w:r>
            <w:r w:rsidRPr="00622A45">
              <w:t xml:space="preserve"> - Акт приёма-передачи</w:t>
            </w:r>
            <w:r w:rsidR="00FA35C3" w:rsidRPr="00622A45">
              <w:t xml:space="preserve"> помещений.</w:t>
            </w:r>
          </w:p>
          <w:p w14:paraId="59F516BC" w14:textId="77777777" w:rsidR="00676B46" w:rsidRPr="00622A45" w:rsidRDefault="00676B46" w:rsidP="001B0718">
            <w:pPr>
              <w:pStyle w:val="aff"/>
              <w:jc w:val="both"/>
            </w:pPr>
          </w:p>
        </w:tc>
      </w:tr>
      <w:tr w:rsidR="00676B46" w:rsidRPr="00622A45" w14:paraId="2A4E3028" w14:textId="77777777" w:rsidTr="00622A45">
        <w:trPr>
          <w:trHeight w:val="225"/>
        </w:trPr>
        <w:tc>
          <w:tcPr>
            <w:tcW w:w="9923" w:type="dxa"/>
            <w:shd w:val="clear" w:color="auto" w:fill="auto"/>
            <w:vAlign w:val="center"/>
          </w:tcPr>
          <w:p w14:paraId="0B980F41" w14:textId="77777777" w:rsidR="00676B46" w:rsidRPr="00622A45" w:rsidRDefault="00676B46" w:rsidP="00031737">
            <w:pPr>
              <w:pStyle w:val="Standard"/>
              <w:jc w:val="center"/>
              <w:rPr>
                <w:rFonts w:cs="Times New Roman"/>
                <w:b/>
                <w:bCs/>
                <w:color w:val="000000"/>
                <w:sz w:val="20"/>
                <w:szCs w:val="20"/>
                <w:lang w:val="ru-RU"/>
              </w:rPr>
            </w:pPr>
            <w:r w:rsidRPr="00622A45">
              <w:rPr>
                <w:rFonts w:cs="Times New Roman"/>
                <w:b/>
                <w:bCs/>
                <w:color w:val="000000"/>
                <w:sz w:val="20"/>
                <w:szCs w:val="20"/>
                <w:lang w:val="ru-RU"/>
              </w:rPr>
              <w:t>13. Адреса, реквизиты и подписи сторон:</w:t>
            </w:r>
          </w:p>
          <w:tbl>
            <w:tblPr>
              <w:tblW w:w="9525" w:type="dxa"/>
              <w:tblCellMar>
                <w:top w:w="55" w:type="dxa"/>
                <w:left w:w="55" w:type="dxa"/>
                <w:bottom w:w="55" w:type="dxa"/>
                <w:right w:w="55" w:type="dxa"/>
              </w:tblCellMar>
              <w:tblLook w:val="04A0" w:firstRow="1" w:lastRow="0" w:firstColumn="1" w:lastColumn="0" w:noHBand="0" w:noVBand="1"/>
            </w:tblPr>
            <w:tblGrid>
              <w:gridCol w:w="5010"/>
              <w:gridCol w:w="4515"/>
            </w:tblGrid>
            <w:tr w:rsidR="00676B46" w:rsidRPr="00622A45" w14:paraId="1E299287" w14:textId="77777777" w:rsidTr="00622A45">
              <w:trPr>
                <w:trHeight w:val="4664"/>
              </w:trPr>
              <w:tc>
                <w:tcPr>
                  <w:tcW w:w="5010" w:type="dxa"/>
                  <w:shd w:val="clear" w:color="auto" w:fill="FFFFFF"/>
                </w:tcPr>
                <w:p w14:paraId="638DE489" w14:textId="77777777" w:rsidR="00676B46" w:rsidRPr="00622A45" w:rsidRDefault="00676B46" w:rsidP="00A773E4">
                  <w:pPr>
                    <w:pStyle w:val="Standard"/>
                    <w:snapToGrid w:val="0"/>
                    <w:rPr>
                      <w:rFonts w:cs="Times New Roman"/>
                      <w:sz w:val="20"/>
                      <w:szCs w:val="20"/>
                      <w:u w:val="single"/>
                      <w:lang w:val="ru-RU"/>
                    </w:rPr>
                  </w:pPr>
                  <w:r w:rsidRPr="00622A45">
                    <w:rPr>
                      <w:rFonts w:cs="Times New Roman"/>
                      <w:sz w:val="20"/>
                      <w:szCs w:val="20"/>
                      <w:u w:val="single"/>
                      <w:lang w:val="ru-RU"/>
                    </w:rPr>
                    <w:t>Арендодатель:</w:t>
                  </w:r>
                </w:p>
                <w:p w14:paraId="77711946" w14:textId="1333003F" w:rsidR="00A773E4" w:rsidRPr="00622A45" w:rsidRDefault="00A773E4" w:rsidP="00A773E4">
                  <w:pPr>
                    <w:pStyle w:val="Standard"/>
                    <w:rPr>
                      <w:rFonts w:cs="Times New Roman"/>
                      <w:bCs/>
                      <w:sz w:val="20"/>
                      <w:szCs w:val="20"/>
                      <w:lang w:val="ru-RU"/>
                    </w:rPr>
                  </w:pPr>
                  <w:r w:rsidRPr="00622A45">
                    <w:rPr>
                      <w:rFonts w:cs="Times New Roman"/>
                      <w:bCs/>
                      <w:sz w:val="20"/>
                      <w:szCs w:val="20"/>
                      <w:lang w:val="ru-RU"/>
                    </w:rPr>
                    <w:t>Администрация Вистинского сельского поселения</w:t>
                  </w:r>
                </w:p>
                <w:p w14:paraId="48E38944" w14:textId="77777777" w:rsidR="00A773E4" w:rsidRPr="00622A45" w:rsidRDefault="00A773E4" w:rsidP="00A773E4">
                  <w:pPr>
                    <w:pStyle w:val="Standard"/>
                    <w:rPr>
                      <w:rFonts w:cs="Times New Roman"/>
                      <w:bCs/>
                      <w:sz w:val="20"/>
                      <w:szCs w:val="20"/>
                      <w:lang w:val="ru-RU"/>
                    </w:rPr>
                  </w:pPr>
                  <w:r w:rsidRPr="00622A45">
                    <w:rPr>
                      <w:rFonts w:cs="Times New Roman"/>
                      <w:bCs/>
                      <w:sz w:val="20"/>
                      <w:szCs w:val="20"/>
                      <w:lang w:val="ru-RU"/>
                    </w:rPr>
                    <w:t>Кингисеппского муниципального района Ленинградской области</w:t>
                  </w:r>
                </w:p>
                <w:p w14:paraId="5C15D2D6" w14:textId="77777777" w:rsidR="00A773E4" w:rsidRPr="00622A45" w:rsidRDefault="00A773E4" w:rsidP="00A773E4">
                  <w:pPr>
                    <w:pStyle w:val="Standard"/>
                    <w:rPr>
                      <w:rFonts w:cs="Times New Roman"/>
                      <w:bCs/>
                      <w:sz w:val="20"/>
                      <w:szCs w:val="20"/>
                      <w:lang w:val="ru-RU"/>
                    </w:rPr>
                  </w:pPr>
                  <w:r w:rsidRPr="00622A45">
                    <w:rPr>
                      <w:rFonts w:cs="Times New Roman"/>
                      <w:bCs/>
                      <w:sz w:val="20"/>
                      <w:szCs w:val="20"/>
                      <w:lang w:val="ru-RU"/>
                    </w:rPr>
                    <w:t>188477, Ленинградская обл., Кингисеппский</w:t>
                  </w:r>
                </w:p>
                <w:p w14:paraId="4C46537A" w14:textId="77777777" w:rsidR="00A773E4" w:rsidRPr="00622A45" w:rsidRDefault="00A773E4" w:rsidP="00A773E4">
                  <w:pPr>
                    <w:pStyle w:val="Standard"/>
                    <w:rPr>
                      <w:rFonts w:cs="Times New Roman"/>
                      <w:bCs/>
                      <w:sz w:val="20"/>
                      <w:szCs w:val="20"/>
                      <w:lang w:val="ru-RU"/>
                    </w:rPr>
                  </w:pPr>
                  <w:r w:rsidRPr="00622A45">
                    <w:rPr>
                      <w:rFonts w:cs="Times New Roman"/>
                      <w:bCs/>
                      <w:sz w:val="20"/>
                      <w:szCs w:val="20"/>
                      <w:lang w:val="ru-RU"/>
                    </w:rPr>
                    <w:t>район, д. Вистино, ул. Ижорская, д. 13</w:t>
                  </w:r>
                </w:p>
                <w:p w14:paraId="40FD5333" w14:textId="77777777" w:rsidR="00A773E4" w:rsidRPr="00622A45" w:rsidRDefault="00A773E4" w:rsidP="00A773E4">
                  <w:pPr>
                    <w:pStyle w:val="Standard"/>
                    <w:rPr>
                      <w:rFonts w:cs="Times New Roman"/>
                      <w:bCs/>
                      <w:sz w:val="20"/>
                      <w:szCs w:val="20"/>
                      <w:lang w:val="ru-RU"/>
                    </w:rPr>
                  </w:pPr>
                  <w:r w:rsidRPr="00622A45">
                    <w:rPr>
                      <w:rFonts w:cs="Times New Roman"/>
                      <w:bCs/>
                      <w:sz w:val="20"/>
                      <w:szCs w:val="20"/>
                      <w:lang w:val="ru-RU"/>
                    </w:rPr>
                    <w:t>ИНН 4707023419, КПП 470701001</w:t>
                  </w:r>
                </w:p>
                <w:p w14:paraId="516DAA3C" w14:textId="77777777" w:rsidR="00A773E4" w:rsidRPr="00622A45" w:rsidRDefault="00A773E4" w:rsidP="00A773E4">
                  <w:pPr>
                    <w:pStyle w:val="Standard"/>
                    <w:rPr>
                      <w:rFonts w:cs="Times New Roman"/>
                      <w:bCs/>
                      <w:sz w:val="20"/>
                      <w:szCs w:val="20"/>
                      <w:lang w:val="ru-RU"/>
                    </w:rPr>
                  </w:pPr>
                  <w:r w:rsidRPr="00622A45">
                    <w:rPr>
                      <w:rFonts w:cs="Times New Roman"/>
                      <w:bCs/>
                      <w:sz w:val="20"/>
                      <w:szCs w:val="20"/>
                      <w:lang w:val="ru-RU"/>
                    </w:rPr>
                    <w:t>ОГРН 1054700340650</w:t>
                  </w:r>
                </w:p>
                <w:p w14:paraId="7728B069" w14:textId="77777777" w:rsidR="00A773E4" w:rsidRPr="00622A45" w:rsidRDefault="00A773E4" w:rsidP="00A773E4">
                  <w:pPr>
                    <w:pStyle w:val="Standard"/>
                    <w:rPr>
                      <w:rFonts w:cs="Times New Roman"/>
                      <w:bCs/>
                      <w:sz w:val="20"/>
                      <w:szCs w:val="20"/>
                      <w:lang w:val="ru-RU"/>
                    </w:rPr>
                  </w:pPr>
                  <w:r w:rsidRPr="00622A45">
                    <w:rPr>
                      <w:rFonts w:cs="Times New Roman"/>
                      <w:bCs/>
                      <w:sz w:val="20"/>
                      <w:szCs w:val="20"/>
                      <w:lang w:val="ru-RU"/>
                    </w:rPr>
                    <w:t>ОКПО/ОКТМО 04184876/41621452</w:t>
                  </w:r>
                </w:p>
                <w:p w14:paraId="6F04AC92" w14:textId="77777777" w:rsidR="00A773E4" w:rsidRPr="00622A45" w:rsidRDefault="00A773E4" w:rsidP="00A773E4">
                  <w:pPr>
                    <w:pStyle w:val="Standard"/>
                    <w:rPr>
                      <w:rFonts w:cs="Times New Roman"/>
                      <w:bCs/>
                      <w:sz w:val="20"/>
                      <w:szCs w:val="20"/>
                      <w:lang w:val="ru-RU"/>
                    </w:rPr>
                  </w:pPr>
                  <w:r w:rsidRPr="00622A45">
                    <w:rPr>
                      <w:rFonts w:cs="Times New Roman"/>
                      <w:bCs/>
                      <w:sz w:val="20"/>
                      <w:szCs w:val="20"/>
                      <w:lang w:val="ru-RU"/>
                    </w:rPr>
                    <w:t>СЕВЕРО-ЗАПАДНОЕ ГУ БАНКА РОССИИ //УФК по Ленинградской области,</w:t>
                  </w:r>
                </w:p>
                <w:p w14:paraId="215D43C5" w14:textId="77777777" w:rsidR="00A773E4" w:rsidRPr="00622A45" w:rsidRDefault="00A773E4" w:rsidP="00A773E4">
                  <w:pPr>
                    <w:pStyle w:val="Standard"/>
                    <w:rPr>
                      <w:rFonts w:cs="Times New Roman"/>
                      <w:bCs/>
                      <w:sz w:val="20"/>
                      <w:szCs w:val="20"/>
                      <w:lang w:val="ru-RU"/>
                    </w:rPr>
                  </w:pPr>
                  <w:r w:rsidRPr="00622A45">
                    <w:rPr>
                      <w:rFonts w:cs="Times New Roman"/>
                      <w:bCs/>
                      <w:sz w:val="20"/>
                      <w:szCs w:val="20"/>
                      <w:lang w:val="ru-RU"/>
                    </w:rPr>
                    <w:t>г. Санкт-Петербург</w:t>
                  </w:r>
                </w:p>
                <w:p w14:paraId="11FD913E" w14:textId="77777777" w:rsidR="00A773E4" w:rsidRPr="00622A45" w:rsidRDefault="00A773E4" w:rsidP="00A773E4">
                  <w:pPr>
                    <w:pStyle w:val="Standard"/>
                    <w:rPr>
                      <w:rFonts w:cs="Times New Roman"/>
                      <w:bCs/>
                      <w:sz w:val="20"/>
                      <w:szCs w:val="20"/>
                      <w:lang w:val="ru-RU"/>
                    </w:rPr>
                  </w:pPr>
                  <w:r w:rsidRPr="00622A45">
                    <w:rPr>
                      <w:rFonts w:cs="Times New Roman"/>
                      <w:bCs/>
                      <w:sz w:val="20"/>
                      <w:szCs w:val="20"/>
                      <w:lang w:val="ru-RU"/>
                    </w:rPr>
                    <w:t>БИК 044030098</w:t>
                  </w:r>
                </w:p>
                <w:p w14:paraId="47B9C599" w14:textId="77777777" w:rsidR="00A773E4" w:rsidRPr="00622A45" w:rsidRDefault="00A773E4" w:rsidP="00A773E4">
                  <w:pPr>
                    <w:pStyle w:val="Standard"/>
                    <w:rPr>
                      <w:rFonts w:cs="Times New Roman"/>
                      <w:bCs/>
                      <w:sz w:val="20"/>
                      <w:szCs w:val="20"/>
                      <w:lang w:val="ru-RU"/>
                    </w:rPr>
                  </w:pPr>
                  <w:r w:rsidRPr="00622A45">
                    <w:rPr>
                      <w:rFonts w:cs="Times New Roman"/>
                      <w:bCs/>
                      <w:sz w:val="20"/>
                      <w:szCs w:val="20"/>
                      <w:lang w:val="ru-RU"/>
                    </w:rPr>
                    <w:t>Единый казначейский счет: 40102810745370000098</w:t>
                  </w:r>
                </w:p>
                <w:p w14:paraId="3CDE62C3" w14:textId="77777777" w:rsidR="00A773E4" w:rsidRPr="00622A45" w:rsidRDefault="00A773E4" w:rsidP="00A773E4">
                  <w:pPr>
                    <w:pStyle w:val="Standard"/>
                    <w:rPr>
                      <w:rFonts w:cs="Times New Roman"/>
                      <w:bCs/>
                      <w:sz w:val="20"/>
                      <w:szCs w:val="20"/>
                      <w:lang w:val="ru-RU"/>
                    </w:rPr>
                  </w:pPr>
                  <w:r w:rsidRPr="00622A45">
                    <w:rPr>
                      <w:rFonts w:cs="Times New Roman"/>
                      <w:bCs/>
                      <w:sz w:val="20"/>
                      <w:szCs w:val="20"/>
                      <w:lang w:val="ru-RU"/>
                    </w:rPr>
                    <w:t xml:space="preserve">Единый счет бюджета: 03100643000000014500 </w:t>
                  </w:r>
                </w:p>
                <w:p w14:paraId="3A7FA70F" w14:textId="77777777" w:rsidR="00A773E4" w:rsidRPr="00622A45" w:rsidRDefault="00A773E4" w:rsidP="00A773E4">
                  <w:pPr>
                    <w:pStyle w:val="Standard"/>
                    <w:rPr>
                      <w:rFonts w:cs="Times New Roman"/>
                      <w:bCs/>
                      <w:sz w:val="20"/>
                      <w:szCs w:val="20"/>
                      <w:lang w:val="ru-RU"/>
                    </w:rPr>
                  </w:pPr>
                  <w:r w:rsidRPr="00622A45">
                    <w:rPr>
                      <w:rFonts w:cs="Times New Roman"/>
                      <w:bCs/>
                      <w:sz w:val="20"/>
                      <w:szCs w:val="20"/>
                      <w:lang w:val="ru-RU"/>
                    </w:rPr>
                    <w:t>л/с 04453001850</w:t>
                  </w:r>
                </w:p>
                <w:p w14:paraId="4E38CA95" w14:textId="77777777" w:rsidR="00A773E4" w:rsidRPr="00622A45" w:rsidRDefault="00A773E4" w:rsidP="00A773E4">
                  <w:pPr>
                    <w:pStyle w:val="Standard"/>
                    <w:rPr>
                      <w:rFonts w:cs="Times New Roman"/>
                      <w:b/>
                      <w:sz w:val="20"/>
                      <w:szCs w:val="20"/>
                      <w:lang w:val="ru-RU"/>
                    </w:rPr>
                  </w:pPr>
                </w:p>
                <w:p w14:paraId="73C091B0" w14:textId="77777777" w:rsidR="00A773E4" w:rsidRPr="00622A45" w:rsidRDefault="00A773E4" w:rsidP="00A773E4">
                  <w:pPr>
                    <w:pStyle w:val="Standard"/>
                    <w:rPr>
                      <w:rFonts w:cs="Times New Roman"/>
                      <w:b/>
                      <w:sz w:val="20"/>
                      <w:szCs w:val="20"/>
                      <w:lang w:val="ru-RU"/>
                    </w:rPr>
                  </w:pPr>
                  <w:r w:rsidRPr="00622A45">
                    <w:rPr>
                      <w:rFonts w:cs="Times New Roman"/>
                      <w:b/>
                      <w:sz w:val="20"/>
                      <w:szCs w:val="20"/>
                      <w:lang w:val="ru-RU"/>
                    </w:rPr>
                    <w:t>Глава администрации</w:t>
                  </w:r>
                </w:p>
                <w:p w14:paraId="3DA20BCB" w14:textId="77777777" w:rsidR="00A773E4" w:rsidRPr="00622A45" w:rsidRDefault="00A773E4" w:rsidP="00A773E4">
                  <w:pPr>
                    <w:pStyle w:val="Standard"/>
                    <w:rPr>
                      <w:rFonts w:cs="Times New Roman"/>
                      <w:b/>
                      <w:sz w:val="20"/>
                      <w:szCs w:val="20"/>
                      <w:lang w:val="ru-RU"/>
                    </w:rPr>
                  </w:pPr>
                  <w:r w:rsidRPr="00622A45">
                    <w:rPr>
                      <w:rFonts w:cs="Times New Roman"/>
                      <w:b/>
                      <w:sz w:val="20"/>
                      <w:szCs w:val="20"/>
                      <w:lang w:val="ru-RU"/>
                    </w:rPr>
                    <w:tab/>
                  </w:r>
                  <w:r w:rsidRPr="00622A45">
                    <w:rPr>
                      <w:rFonts w:cs="Times New Roman"/>
                      <w:b/>
                      <w:sz w:val="20"/>
                      <w:szCs w:val="20"/>
                      <w:lang w:val="ru-RU"/>
                    </w:rPr>
                    <w:tab/>
                  </w:r>
                  <w:r w:rsidRPr="00622A45">
                    <w:rPr>
                      <w:rFonts w:cs="Times New Roman"/>
                      <w:b/>
                      <w:sz w:val="20"/>
                      <w:szCs w:val="20"/>
                      <w:lang w:val="ru-RU"/>
                    </w:rPr>
                    <w:tab/>
                  </w:r>
                  <w:r w:rsidRPr="00622A45">
                    <w:rPr>
                      <w:rFonts w:cs="Times New Roman"/>
                      <w:b/>
                      <w:sz w:val="20"/>
                      <w:szCs w:val="20"/>
                      <w:lang w:val="ru-RU"/>
                    </w:rPr>
                    <w:tab/>
                    <w:t xml:space="preserve"> / И.Н. Сажина /</w:t>
                  </w:r>
                </w:p>
                <w:p w14:paraId="0CAB3228" w14:textId="77777777" w:rsidR="00676B46" w:rsidRPr="00622A45" w:rsidRDefault="00A773E4" w:rsidP="00A773E4">
                  <w:pPr>
                    <w:pStyle w:val="Standard"/>
                    <w:rPr>
                      <w:rFonts w:cs="Times New Roman"/>
                      <w:sz w:val="20"/>
                      <w:szCs w:val="20"/>
                      <w:lang w:val="ru-RU"/>
                    </w:rPr>
                  </w:pPr>
                  <w:r w:rsidRPr="00622A45">
                    <w:rPr>
                      <w:rFonts w:cs="Times New Roman"/>
                      <w:b/>
                      <w:sz w:val="20"/>
                      <w:szCs w:val="20"/>
                      <w:lang w:val="ru-RU"/>
                    </w:rPr>
                    <w:t>М.П.</w:t>
                  </w:r>
                </w:p>
              </w:tc>
              <w:tc>
                <w:tcPr>
                  <w:tcW w:w="4515" w:type="dxa"/>
                  <w:shd w:val="clear" w:color="auto" w:fill="FFFFFF"/>
                </w:tcPr>
                <w:p w14:paraId="1EAFDFFB" w14:textId="77777777" w:rsidR="00676B46" w:rsidRPr="00622A45" w:rsidRDefault="00676B46" w:rsidP="00031737">
                  <w:pPr>
                    <w:pStyle w:val="aff"/>
                    <w:snapToGrid w:val="0"/>
                    <w:jc w:val="both"/>
                    <w:rPr>
                      <w:color w:val="000000"/>
                      <w:u w:val="single"/>
                    </w:rPr>
                  </w:pPr>
                  <w:r w:rsidRPr="00622A45">
                    <w:rPr>
                      <w:color w:val="000000"/>
                      <w:u w:val="single"/>
                    </w:rPr>
                    <w:t>Арендатор:</w:t>
                  </w:r>
                </w:p>
                <w:p w14:paraId="5C30638B" w14:textId="77777777" w:rsidR="00676B46" w:rsidRPr="00622A45" w:rsidRDefault="00676B46" w:rsidP="00031737">
                  <w:pPr>
                    <w:rPr>
                      <w:sz w:val="20"/>
                      <w:szCs w:val="20"/>
                      <w:lang w:eastAsia="zh-CN"/>
                    </w:rPr>
                  </w:pPr>
                </w:p>
                <w:p w14:paraId="4767B0A6" w14:textId="77777777" w:rsidR="00676B46" w:rsidRPr="00622A45" w:rsidRDefault="00676B46" w:rsidP="00031737">
                  <w:pPr>
                    <w:rPr>
                      <w:sz w:val="20"/>
                      <w:szCs w:val="20"/>
                      <w:lang w:eastAsia="zh-CN"/>
                    </w:rPr>
                  </w:pPr>
                  <w:r w:rsidRPr="00622A45">
                    <w:rPr>
                      <w:sz w:val="20"/>
                      <w:szCs w:val="20"/>
                      <w:lang w:eastAsia="zh-CN"/>
                    </w:rPr>
                    <w:t>___________________________</w:t>
                  </w:r>
                </w:p>
                <w:p w14:paraId="6FF0B262" w14:textId="77777777" w:rsidR="00676B46" w:rsidRPr="00622A45" w:rsidRDefault="00676B46" w:rsidP="00031737">
                  <w:pPr>
                    <w:rPr>
                      <w:sz w:val="20"/>
                      <w:szCs w:val="20"/>
                    </w:rPr>
                  </w:pPr>
                </w:p>
                <w:p w14:paraId="7FF850E2" w14:textId="77777777" w:rsidR="00676B46" w:rsidRPr="00622A45" w:rsidRDefault="00676B46" w:rsidP="00031737">
                  <w:pPr>
                    <w:rPr>
                      <w:sz w:val="20"/>
                      <w:szCs w:val="20"/>
                    </w:rPr>
                  </w:pPr>
                </w:p>
                <w:p w14:paraId="7443F4E5" w14:textId="77777777" w:rsidR="00676B46" w:rsidRPr="00622A45" w:rsidRDefault="00676B46" w:rsidP="00031737">
                  <w:pPr>
                    <w:rPr>
                      <w:sz w:val="20"/>
                      <w:szCs w:val="20"/>
                    </w:rPr>
                  </w:pPr>
                </w:p>
                <w:p w14:paraId="6E16ECB3" w14:textId="77777777" w:rsidR="00676B46" w:rsidRPr="00622A45" w:rsidRDefault="00676B46" w:rsidP="00031737">
                  <w:pPr>
                    <w:rPr>
                      <w:sz w:val="20"/>
                      <w:szCs w:val="20"/>
                    </w:rPr>
                  </w:pPr>
                </w:p>
                <w:p w14:paraId="00838472" w14:textId="77777777" w:rsidR="00676B46" w:rsidRPr="00622A45" w:rsidRDefault="00676B46" w:rsidP="00031737">
                  <w:pPr>
                    <w:rPr>
                      <w:sz w:val="20"/>
                      <w:szCs w:val="20"/>
                    </w:rPr>
                  </w:pPr>
                </w:p>
                <w:p w14:paraId="507CAECD" w14:textId="77777777" w:rsidR="00676B46" w:rsidRPr="00622A45" w:rsidRDefault="00676B46" w:rsidP="00031737">
                  <w:pPr>
                    <w:rPr>
                      <w:sz w:val="20"/>
                      <w:szCs w:val="20"/>
                    </w:rPr>
                  </w:pPr>
                </w:p>
                <w:p w14:paraId="5A4AE0D0" w14:textId="77777777" w:rsidR="00676B46" w:rsidRPr="00622A45" w:rsidRDefault="00676B46" w:rsidP="00031737">
                  <w:pPr>
                    <w:rPr>
                      <w:sz w:val="20"/>
                      <w:szCs w:val="20"/>
                    </w:rPr>
                  </w:pPr>
                </w:p>
                <w:p w14:paraId="059F77EA" w14:textId="77777777" w:rsidR="00676B46" w:rsidRPr="00622A45" w:rsidRDefault="00676B46" w:rsidP="00031737">
                  <w:pPr>
                    <w:rPr>
                      <w:sz w:val="20"/>
                      <w:szCs w:val="20"/>
                    </w:rPr>
                  </w:pPr>
                </w:p>
                <w:p w14:paraId="51C7F225" w14:textId="77777777" w:rsidR="00676B46" w:rsidRPr="00622A45" w:rsidRDefault="00676B46" w:rsidP="00031737">
                  <w:pPr>
                    <w:rPr>
                      <w:sz w:val="20"/>
                      <w:szCs w:val="20"/>
                    </w:rPr>
                  </w:pPr>
                </w:p>
                <w:p w14:paraId="7EA160BC" w14:textId="77777777" w:rsidR="00676B46" w:rsidRPr="00622A45" w:rsidRDefault="00676B46" w:rsidP="00031737">
                  <w:pPr>
                    <w:rPr>
                      <w:sz w:val="20"/>
                      <w:szCs w:val="20"/>
                      <w:lang w:eastAsia="zh-CN"/>
                    </w:rPr>
                  </w:pPr>
                </w:p>
                <w:p w14:paraId="46D25501" w14:textId="77777777" w:rsidR="00F16210" w:rsidRPr="00622A45" w:rsidRDefault="00F16210" w:rsidP="00031737">
                  <w:pPr>
                    <w:rPr>
                      <w:sz w:val="20"/>
                      <w:szCs w:val="20"/>
                      <w:lang w:eastAsia="zh-CN"/>
                    </w:rPr>
                  </w:pPr>
                </w:p>
                <w:p w14:paraId="0E13E720" w14:textId="77777777" w:rsidR="00F16210" w:rsidRPr="00622A45" w:rsidRDefault="00F16210" w:rsidP="00031737">
                  <w:pPr>
                    <w:rPr>
                      <w:sz w:val="20"/>
                      <w:szCs w:val="20"/>
                      <w:lang w:eastAsia="zh-CN"/>
                    </w:rPr>
                  </w:pPr>
                </w:p>
                <w:p w14:paraId="2C966F59" w14:textId="77777777" w:rsidR="00F16210" w:rsidRPr="00622A45" w:rsidRDefault="00F16210" w:rsidP="00031737">
                  <w:pPr>
                    <w:rPr>
                      <w:sz w:val="20"/>
                      <w:szCs w:val="20"/>
                      <w:lang w:eastAsia="zh-CN"/>
                    </w:rPr>
                  </w:pPr>
                </w:p>
                <w:p w14:paraId="223A7011" w14:textId="77777777" w:rsidR="00F16210" w:rsidRPr="00622A45" w:rsidRDefault="00F16210" w:rsidP="00031737">
                  <w:pPr>
                    <w:rPr>
                      <w:sz w:val="20"/>
                      <w:szCs w:val="20"/>
                      <w:lang w:eastAsia="zh-CN"/>
                    </w:rPr>
                  </w:pPr>
                </w:p>
                <w:p w14:paraId="36EA01A3" w14:textId="77777777" w:rsidR="006D1328" w:rsidRPr="00622A45" w:rsidRDefault="006D1328" w:rsidP="00031737">
                  <w:pPr>
                    <w:rPr>
                      <w:sz w:val="20"/>
                      <w:szCs w:val="20"/>
                      <w:lang w:eastAsia="zh-CN"/>
                    </w:rPr>
                  </w:pPr>
                </w:p>
                <w:p w14:paraId="4A4D8C4D" w14:textId="77777777" w:rsidR="00676B46" w:rsidRPr="00622A45" w:rsidRDefault="00676B46" w:rsidP="00031737">
                  <w:pPr>
                    <w:rPr>
                      <w:sz w:val="20"/>
                      <w:szCs w:val="20"/>
                      <w:lang w:eastAsia="zh-CN"/>
                    </w:rPr>
                  </w:pPr>
                  <w:r w:rsidRPr="00622A45">
                    <w:rPr>
                      <w:sz w:val="20"/>
                      <w:szCs w:val="20"/>
                      <w:lang w:eastAsia="zh-CN"/>
                    </w:rPr>
                    <w:t>__________________  /___________/</w:t>
                  </w:r>
                </w:p>
                <w:p w14:paraId="1C0C47C2" w14:textId="77777777" w:rsidR="00676B46" w:rsidRPr="00622A45" w:rsidRDefault="006D1328" w:rsidP="001B0718">
                  <w:pPr>
                    <w:rPr>
                      <w:sz w:val="20"/>
                      <w:szCs w:val="20"/>
                    </w:rPr>
                  </w:pPr>
                  <w:r w:rsidRPr="00622A45">
                    <w:rPr>
                      <w:b/>
                      <w:sz w:val="20"/>
                      <w:szCs w:val="20"/>
                    </w:rPr>
                    <w:t>М.П.</w:t>
                  </w:r>
                </w:p>
              </w:tc>
            </w:tr>
          </w:tbl>
          <w:p w14:paraId="3BE70F99" w14:textId="77777777" w:rsidR="00676B46" w:rsidRPr="00622A45" w:rsidRDefault="00676B46" w:rsidP="00031737">
            <w:pPr>
              <w:pStyle w:val="Standard"/>
              <w:snapToGrid w:val="0"/>
              <w:jc w:val="center"/>
              <w:rPr>
                <w:rFonts w:cs="Times New Roman"/>
                <w:sz w:val="20"/>
                <w:szCs w:val="20"/>
                <w:lang w:val="ru-RU"/>
              </w:rPr>
            </w:pPr>
          </w:p>
        </w:tc>
      </w:tr>
    </w:tbl>
    <w:p w14:paraId="506ED211" w14:textId="77777777" w:rsidR="00622A45" w:rsidRDefault="00622A45" w:rsidP="00A773E4">
      <w:pPr>
        <w:shd w:val="clear" w:color="auto" w:fill="FFFFFF"/>
        <w:tabs>
          <w:tab w:val="left" w:pos="9629"/>
        </w:tabs>
        <w:jc w:val="right"/>
        <w:rPr>
          <w:color w:val="auto"/>
          <w:sz w:val="18"/>
          <w:szCs w:val="18"/>
        </w:rPr>
      </w:pPr>
    </w:p>
    <w:p w14:paraId="7D477CA5" w14:textId="28A1560C" w:rsidR="00A773E4" w:rsidRPr="00A773E4" w:rsidRDefault="00A773E4" w:rsidP="00A773E4">
      <w:pPr>
        <w:shd w:val="clear" w:color="auto" w:fill="FFFFFF"/>
        <w:tabs>
          <w:tab w:val="left" w:pos="9629"/>
        </w:tabs>
        <w:jc w:val="right"/>
        <w:rPr>
          <w:color w:val="auto"/>
          <w:sz w:val="18"/>
          <w:szCs w:val="18"/>
        </w:rPr>
      </w:pPr>
      <w:r w:rsidRPr="00A773E4">
        <w:rPr>
          <w:color w:val="auto"/>
          <w:sz w:val="18"/>
          <w:szCs w:val="18"/>
        </w:rPr>
        <w:t>Приложение № 1</w:t>
      </w:r>
    </w:p>
    <w:p w14:paraId="3A85D3EE" w14:textId="77777777" w:rsidR="00A773E4" w:rsidRPr="00A773E4" w:rsidRDefault="00A773E4" w:rsidP="00A773E4">
      <w:pPr>
        <w:shd w:val="clear" w:color="auto" w:fill="FFFFFF"/>
        <w:tabs>
          <w:tab w:val="left" w:pos="9629"/>
        </w:tabs>
        <w:jc w:val="right"/>
        <w:rPr>
          <w:color w:val="auto"/>
          <w:sz w:val="18"/>
          <w:szCs w:val="18"/>
        </w:rPr>
      </w:pPr>
      <w:bookmarkStart w:id="1" w:name="_Hlk139468155"/>
      <w:r w:rsidRPr="00A773E4">
        <w:rPr>
          <w:color w:val="auto"/>
          <w:sz w:val="18"/>
          <w:szCs w:val="18"/>
        </w:rPr>
        <w:t>к Договору аренды нежил</w:t>
      </w:r>
      <w:r w:rsidR="004A57AB">
        <w:rPr>
          <w:color w:val="auto"/>
          <w:sz w:val="18"/>
          <w:szCs w:val="18"/>
        </w:rPr>
        <w:t>ого</w:t>
      </w:r>
      <w:r w:rsidRPr="00A773E4">
        <w:rPr>
          <w:color w:val="auto"/>
          <w:sz w:val="18"/>
          <w:szCs w:val="18"/>
        </w:rPr>
        <w:t xml:space="preserve"> помещени</w:t>
      </w:r>
      <w:r w:rsidR="004A57AB">
        <w:rPr>
          <w:color w:val="auto"/>
          <w:sz w:val="18"/>
          <w:szCs w:val="18"/>
        </w:rPr>
        <w:t>я</w:t>
      </w:r>
      <w:r w:rsidRPr="00A773E4">
        <w:rPr>
          <w:color w:val="auto"/>
          <w:sz w:val="18"/>
          <w:szCs w:val="18"/>
        </w:rPr>
        <w:t xml:space="preserve"> одноэтажного здания бани</w:t>
      </w:r>
    </w:p>
    <w:p w14:paraId="3B203365" w14:textId="77777777" w:rsidR="00A773E4" w:rsidRPr="00A773E4" w:rsidRDefault="00A773E4" w:rsidP="00A773E4">
      <w:pPr>
        <w:shd w:val="clear" w:color="auto" w:fill="FFFFFF"/>
        <w:tabs>
          <w:tab w:val="left" w:pos="9629"/>
        </w:tabs>
        <w:jc w:val="right"/>
        <w:rPr>
          <w:color w:val="auto"/>
          <w:sz w:val="18"/>
          <w:szCs w:val="18"/>
        </w:rPr>
      </w:pPr>
      <w:r w:rsidRPr="00A773E4">
        <w:rPr>
          <w:color w:val="auto"/>
          <w:sz w:val="18"/>
          <w:szCs w:val="18"/>
        </w:rPr>
        <w:t>от «___» _________ 2023 г. № _____</w:t>
      </w:r>
      <w:bookmarkEnd w:id="1"/>
    </w:p>
    <w:p w14:paraId="5D606CAD" w14:textId="77777777" w:rsidR="00A773E4" w:rsidRPr="00A773E4" w:rsidRDefault="00A773E4" w:rsidP="00A773E4">
      <w:pPr>
        <w:shd w:val="clear" w:color="auto" w:fill="FFFFFF"/>
        <w:tabs>
          <w:tab w:val="left" w:pos="9629"/>
        </w:tabs>
        <w:spacing w:before="360"/>
        <w:jc w:val="center"/>
        <w:rPr>
          <w:b/>
          <w:color w:val="auto"/>
          <w:sz w:val="18"/>
          <w:szCs w:val="18"/>
        </w:rPr>
      </w:pPr>
      <w:r w:rsidRPr="00A773E4">
        <w:rPr>
          <w:b/>
          <w:color w:val="auto"/>
          <w:sz w:val="18"/>
          <w:szCs w:val="18"/>
        </w:rPr>
        <w:t>АКТ ПРИЕМА-ПЕРЕДАЧИ</w:t>
      </w:r>
    </w:p>
    <w:p w14:paraId="57361185" w14:textId="77777777" w:rsidR="00A773E4" w:rsidRPr="00A773E4" w:rsidRDefault="00A773E4" w:rsidP="00A773E4">
      <w:pPr>
        <w:shd w:val="clear" w:color="auto" w:fill="FFFFFF"/>
        <w:tabs>
          <w:tab w:val="left" w:pos="9629"/>
        </w:tabs>
        <w:jc w:val="center"/>
        <w:rPr>
          <w:b/>
          <w:color w:val="auto"/>
          <w:sz w:val="18"/>
          <w:szCs w:val="18"/>
        </w:rPr>
      </w:pPr>
      <w:r w:rsidRPr="00A773E4">
        <w:rPr>
          <w:b/>
          <w:color w:val="auto"/>
          <w:sz w:val="18"/>
          <w:szCs w:val="18"/>
        </w:rPr>
        <w:t>объекта муниципальной собственности</w:t>
      </w:r>
    </w:p>
    <w:p w14:paraId="504B1201" w14:textId="77777777" w:rsidR="00A773E4" w:rsidRPr="00A773E4" w:rsidRDefault="00A773E4" w:rsidP="00A773E4">
      <w:pPr>
        <w:spacing w:before="240" w:after="120"/>
        <w:jc w:val="center"/>
        <w:rPr>
          <w:color w:val="auto"/>
          <w:sz w:val="18"/>
          <w:szCs w:val="18"/>
        </w:rPr>
      </w:pPr>
      <w:r w:rsidRPr="00A773E4">
        <w:rPr>
          <w:color w:val="auto"/>
          <w:sz w:val="18"/>
          <w:szCs w:val="18"/>
        </w:rPr>
        <w:t>д</w:t>
      </w:r>
      <w:r>
        <w:rPr>
          <w:color w:val="auto"/>
          <w:sz w:val="18"/>
          <w:szCs w:val="18"/>
        </w:rPr>
        <w:t>ер</w:t>
      </w:r>
      <w:r w:rsidRPr="00A773E4">
        <w:rPr>
          <w:color w:val="auto"/>
          <w:sz w:val="18"/>
          <w:szCs w:val="18"/>
        </w:rPr>
        <w:t xml:space="preserve">. Вистино </w:t>
      </w:r>
      <w:r w:rsidRPr="00A773E4">
        <w:rPr>
          <w:color w:val="auto"/>
          <w:sz w:val="18"/>
          <w:szCs w:val="18"/>
        </w:rPr>
        <w:tab/>
      </w:r>
      <w:r w:rsidRPr="00A773E4">
        <w:rPr>
          <w:color w:val="auto"/>
          <w:sz w:val="18"/>
          <w:szCs w:val="18"/>
        </w:rPr>
        <w:tab/>
      </w:r>
      <w:r w:rsidRPr="00A773E4">
        <w:rPr>
          <w:color w:val="auto"/>
          <w:sz w:val="18"/>
          <w:szCs w:val="18"/>
        </w:rPr>
        <w:tab/>
      </w:r>
      <w:r w:rsidRPr="00A773E4">
        <w:rPr>
          <w:color w:val="auto"/>
          <w:sz w:val="18"/>
          <w:szCs w:val="18"/>
        </w:rPr>
        <w:tab/>
      </w:r>
      <w:r w:rsidRPr="00A773E4">
        <w:rPr>
          <w:color w:val="auto"/>
          <w:sz w:val="18"/>
          <w:szCs w:val="18"/>
        </w:rPr>
        <w:tab/>
      </w:r>
      <w:r w:rsidRPr="00A773E4">
        <w:rPr>
          <w:color w:val="auto"/>
          <w:sz w:val="18"/>
          <w:szCs w:val="18"/>
        </w:rPr>
        <w:tab/>
      </w:r>
      <w:r w:rsidRPr="00A773E4">
        <w:rPr>
          <w:color w:val="auto"/>
          <w:sz w:val="18"/>
          <w:szCs w:val="18"/>
        </w:rPr>
        <w:tab/>
      </w:r>
      <w:r w:rsidRPr="00A773E4">
        <w:rPr>
          <w:color w:val="auto"/>
          <w:sz w:val="18"/>
          <w:szCs w:val="18"/>
        </w:rPr>
        <w:tab/>
      </w:r>
      <w:r w:rsidRPr="00A773E4">
        <w:rPr>
          <w:color w:val="auto"/>
          <w:sz w:val="18"/>
          <w:szCs w:val="18"/>
        </w:rPr>
        <w:tab/>
        <w:t>«____» ________ 2023 г.</w:t>
      </w:r>
    </w:p>
    <w:p w14:paraId="6AFE7F69" w14:textId="4006A4B3" w:rsidR="00A773E4" w:rsidRPr="00A773E4" w:rsidRDefault="00A773E4" w:rsidP="00A773E4">
      <w:pPr>
        <w:shd w:val="clear" w:color="auto" w:fill="FFFFFF"/>
        <w:tabs>
          <w:tab w:val="left" w:pos="9629"/>
        </w:tabs>
        <w:ind w:firstLine="540"/>
        <w:jc w:val="both"/>
        <w:rPr>
          <w:iCs/>
          <w:color w:val="auto"/>
          <w:sz w:val="18"/>
          <w:szCs w:val="18"/>
        </w:rPr>
      </w:pPr>
      <w:r w:rsidRPr="00A773E4">
        <w:rPr>
          <w:b/>
          <w:color w:val="auto"/>
          <w:sz w:val="18"/>
          <w:szCs w:val="18"/>
        </w:rPr>
        <w:t xml:space="preserve">АРЕНДОДАТЕЛЬ – </w:t>
      </w:r>
      <w:r w:rsidRPr="00A773E4">
        <w:rPr>
          <w:color w:val="auto"/>
          <w:sz w:val="18"/>
          <w:szCs w:val="18"/>
        </w:rPr>
        <w:t>администрация Вистинско</w:t>
      </w:r>
      <w:r w:rsidR="00C70F18">
        <w:rPr>
          <w:color w:val="auto"/>
          <w:sz w:val="18"/>
          <w:szCs w:val="18"/>
        </w:rPr>
        <w:t>го</w:t>
      </w:r>
      <w:r w:rsidRPr="00A773E4">
        <w:rPr>
          <w:color w:val="auto"/>
          <w:sz w:val="18"/>
          <w:szCs w:val="18"/>
        </w:rPr>
        <w:t xml:space="preserve"> сельско</w:t>
      </w:r>
      <w:r w:rsidR="00C70F18">
        <w:rPr>
          <w:color w:val="auto"/>
          <w:sz w:val="18"/>
          <w:szCs w:val="18"/>
        </w:rPr>
        <w:t>го</w:t>
      </w:r>
      <w:r w:rsidRPr="00A773E4">
        <w:rPr>
          <w:color w:val="auto"/>
          <w:sz w:val="18"/>
          <w:szCs w:val="18"/>
        </w:rPr>
        <w:t xml:space="preserve"> поселени</w:t>
      </w:r>
      <w:r w:rsidR="00C70F18">
        <w:rPr>
          <w:color w:val="auto"/>
          <w:sz w:val="18"/>
          <w:szCs w:val="18"/>
        </w:rPr>
        <w:t>я</w:t>
      </w:r>
      <w:r w:rsidRPr="00A773E4">
        <w:rPr>
          <w:color w:val="auto"/>
          <w:sz w:val="18"/>
          <w:szCs w:val="18"/>
        </w:rPr>
        <w:t xml:space="preserve"> муниципального образования «Кингисеппский муниципальный район» Ленинградской области, в лице в лице главы администрации Сажиной Ирины Николаевны, </w:t>
      </w:r>
      <w:r w:rsidRPr="00A773E4">
        <w:rPr>
          <w:iCs/>
          <w:color w:val="auto"/>
          <w:sz w:val="18"/>
          <w:szCs w:val="18"/>
        </w:rPr>
        <w:t>с одной стороны и</w:t>
      </w:r>
    </w:p>
    <w:p w14:paraId="406AD130" w14:textId="56CA5964" w:rsidR="00A773E4" w:rsidRPr="00A773E4" w:rsidRDefault="00A773E4" w:rsidP="00A773E4">
      <w:pPr>
        <w:shd w:val="clear" w:color="auto" w:fill="FFFFFF"/>
        <w:tabs>
          <w:tab w:val="left" w:pos="9629"/>
        </w:tabs>
        <w:ind w:firstLine="540"/>
        <w:jc w:val="both"/>
        <w:rPr>
          <w:iCs/>
          <w:color w:val="auto"/>
          <w:sz w:val="18"/>
          <w:szCs w:val="18"/>
        </w:rPr>
      </w:pPr>
      <w:r w:rsidRPr="00A773E4">
        <w:rPr>
          <w:b/>
          <w:color w:val="auto"/>
          <w:sz w:val="18"/>
          <w:szCs w:val="18"/>
        </w:rPr>
        <w:t xml:space="preserve">АРЕНДАТОР – </w:t>
      </w:r>
      <w:r w:rsidR="00C70F18" w:rsidRPr="00C70F18">
        <w:rPr>
          <w:color w:val="auto"/>
          <w:sz w:val="18"/>
          <w:szCs w:val="18"/>
          <w:u w:val="single"/>
        </w:rPr>
        <w:tab/>
      </w:r>
      <w:r w:rsidRPr="00A773E4">
        <w:rPr>
          <w:color w:val="auto"/>
          <w:sz w:val="18"/>
          <w:szCs w:val="18"/>
        </w:rPr>
        <w:t>,</w:t>
      </w:r>
      <w:r w:rsidRPr="00A773E4">
        <w:rPr>
          <w:iCs/>
          <w:color w:val="auto"/>
          <w:sz w:val="18"/>
          <w:szCs w:val="18"/>
        </w:rPr>
        <w:t xml:space="preserve"> с</w:t>
      </w:r>
      <w:r w:rsidR="00C70F18">
        <w:rPr>
          <w:iCs/>
          <w:color w:val="auto"/>
          <w:sz w:val="18"/>
          <w:szCs w:val="18"/>
        </w:rPr>
        <w:t> </w:t>
      </w:r>
      <w:r w:rsidRPr="00A773E4">
        <w:rPr>
          <w:iCs/>
          <w:color w:val="auto"/>
          <w:sz w:val="18"/>
          <w:szCs w:val="18"/>
        </w:rPr>
        <w:t>другой стороны,</w:t>
      </w:r>
      <w:r w:rsidRPr="00A773E4">
        <w:rPr>
          <w:color w:val="auto"/>
          <w:sz w:val="18"/>
          <w:szCs w:val="18"/>
        </w:rPr>
        <w:t xml:space="preserve"> а вместе именуемые в дальнейшем </w:t>
      </w:r>
      <w:r w:rsidRPr="00A773E4">
        <w:rPr>
          <w:iCs/>
          <w:color w:val="auto"/>
          <w:sz w:val="18"/>
          <w:szCs w:val="18"/>
        </w:rPr>
        <w:t>«Стороны», составили настоящий акт о нижеследующем.</w:t>
      </w:r>
    </w:p>
    <w:p w14:paraId="5CE7E398" w14:textId="77777777" w:rsidR="00A773E4" w:rsidRPr="00A773E4" w:rsidRDefault="00A773E4" w:rsidP="00A773E4">
      <w:pPr>
        <w:shd w:val="clear" w:color="auto" w:fill="FFFFFF"/>
        <w:tabs>
          <w:tab w:val="left" w:pos="9629"/>
        </w:tabs>
        <w:ind w:left="426" w:firstLine="566"/>
        <w:jc w:val="both"/>
        <w:rPr>
          <w:color w:val="auto"/>
          <w:sz w:val="18"/>
          <w:szCs w:val="18"/>
        </w:rPr>
      </w:pPr>
    </w:p>
    <w:p w14:paraId="47133129" w14:textId="77777777" w:rsidR="00A773E4" w:rsidRPr="00A773E4" w:rsidRDefault="00A773E4" w:rsidP="00A773E4">
      <w:pPr>
        <w:shd w:val="clear" w:color="auto" w:fill="FFFFFF"/>
        <w:tabs>
          <w:tab w:val="left" w:pos="9629"/>
        </w:tabs>
        <w:ind w:firstLine="566"/>
        <w:jc w:val="both"/>
        <w:rPr>
          <w:color w:val="auto"/>
          <w:sz w:val="18"/>
          <w:szCs w:val="18"/>
        </w:rPr>
      </w:pPr>
      <w:r w:rsidRPr="00A773E4">
        <w:rPr>
          <w:color w:val="auto"/>
          <w:sz w:val="18"/>
          <w:szCs w:val="18"/>
        </w:rPr>
        <w:t xml:space="preserve">АРЕНДОДАТЕЛЬ передал, а АРЕНДАТОР принял во временное владение и пользование муниципальное имущество: </w:t>
      </w:r>
    </w:p>
    <w:p w14:paraId="4651BDCC" w14:textId="77777777" w:rsidR="00A773E4" w:rsidRPr="00A773E4" w:rsidRDefault="00A773E4" w:rsidP="00A773E4">
      <w:pPr>
        <w:shd w:val="clear" w:color="auto" w:fill="FFFFFF"/>
        <w:tabs>
          <w:tab w:val="left" w:pos="9629"/>
        </w:tabs>
        <w:ind w:firstLine="566"/>
        <w:jc w:val="both"/>
        <w:rPr>
          <w:color w:val="auto"/>
          <w:sz w:val="18"/>
          <w:szCs w:val="18"/>
        </w:rPr>
      </w:pPr>
      <w:r w:rsidRPr="00A773E4">
        <w:rPr>
          <w:color w:val="auto"/>
          <w:sz w:val="18"/>
          <w:szCs w:val="18"/>
        </w:rPr>
        <w:t xml:space="preserve">часть одноэтажного здания бани, кадастровый номер 47:20:0000000:6128, назначение – нежилое, расположенного по адресу: Ленинградская область, Кингисеппский муниципальный район, Вистинское сельское поселение, деревня Вистино, улица Солнечная, дом 1. </w:t>
      </w:r>
    </w:p>
    <w:p w14:paraId="48EB1506" w14:textId="77777777" w:rsidR="00A773E4" w:rsidRPr="00A773E4" w:rsidRDefault="00A773E4" w:rsidP="00A773E4">
      <w:pPr>
        <w:shd w:val="clear" w:color="auto" w:fill="FFFFFF"/>
        <w:tabs>
          <w:tab w:val="left" w:pos="9629"/>
        </w:tabs>
        <w:ind w:firstLine="566"/>
        <w:jc w:val="both"/>
        <w:rPr>
          <w:color w:val="auto"/>
          <w:sz w:val="18"/>
          <w:szCs w:val="18"/>
        </w:rPr>
      </w:pPr>
      <w:r w:rsidRPr="00A773E4">
        <w:rPr>
          <w:color w:val="auto"/>
          <w:sz w:val="18"/>
          <w:szCs w:val="18"/>
        </w:rPr>
        <w:t>В аренду передаются нежилые помещения общей площадью 139,2 м</w:t>
      </w:r>
      <w:r w:rsidRPr="00A773E4">
        <w:rPr>
          <w:color w:val="auto"/>
          <w:sz w:val="18"/>
          <w:szCs w:val="18"/>
          <w:vertAlign w:val="superscript"/>
        </w:rPr>
        <w:t>2</w:t>
      </w:r>
      <w:r w:rsidRPr="00A773E4">
        <w:rPr>
          <w:color w:val="auto"/>
          <w:sz w:val="18"/>
          <w:szCs w:val="18"/>
        </w:rPr>
        <w:t>, условный номер части 47:20:0000000:6128/1, в том числе:</w:t>
      </w:r>
    </w:p>
    <w:p w14:paraId="7D925FD1" w14:textId="77777777" w:rsidR="00A773E4" w:rsidRPr="00A773E4" w:rsidRDefault="00A773E4" w:rsidP="00A773E4">
      <w:pPr>
        <w:numPr>
          <w:ilvl w:val="0"/>
          <w:numId w:val="13"/>
        </w:numPr>
        <w:tabs>
          <w:tab w:val="left" w:pos="1276"/>
        </w:tabs>
        <w:contextualSpacing/>
        <w:jc w:val="both"/>
        <w:rPr>
          <w:color w:val="auto"/>
          <w:sz w:val="18"/>
          <w:szCs w:val="18"/>
        </w:rPr>
      </w:pPr>
      <w:r w:rsidRPr="00A773E4">
        <w:rPr>
          <w:color w:val="auto"/>
          <w:sz w:val="18"/>
          <w:szCs w:val="18"/>
        </w:rPr>
        <w:t>помещения (номера на поэтажном плане 1-10), площадью 96,4 м2;</w:t>
      </w:r>
    </w:p>
    <w:p w14:paraId="7372D08E" w14:textId="77777777" w:rsidR="00A773E4" w:rsidRPr="00A773E4" w:rsidRDefault="00A773E4" w:rsidP="00A773E4">
      <w:pPr>
        <w:numPr>
          <w:ilvl w:val="0"/>
          <w:numId w:val="13"/>
        </w:numPr>
        <w:tabs>
          <w:tab w:val="left" w:pos="1276"/>
        </w:tabs>
        <w:contextualSpacing/>
        <w:jc w:val="both"/>
        <w:rPr>
          <w:color w:val="auto"/>
          <w:sz w:val="18"/>
          <w:szCs w:val="18"/>
        </w:rPr>
      </w:pPr>
      <w:r w:rsidRPr="00A773E4">
        <w:rPr>
          <w:color w:val="auto"/>
          <w:sz w:val="18"/>
          <w:szCs w:val="18"/>
        </w:rPr>
        <w:t>веранда (литер а), площадью 12,8 м</w:t>
      </w:r>
      <w:r w:rsidRPr="00A773E4">
        <w:rPr>
          <w:color w:val="auto"/>
          <w:sz w:val="18"/>
          <w:szCs w:val="18"/>
          <w:vertAlign w:val="superscript"/>
        </w:rPr>
        <w:t>2</w:t>
      </w:r>
      <w:r w:rsidRPr="00A773E4">
        <w:rPr>
          <w:color w:val="auto"/>
          <w:sz w:val="18"/>
          <w:szCs w:val="18"/>
        </w:rPr>
        <w:t>;</w:t>
      </w:r>
    </w:p>
    <w:p w14:paraId="16B7CCB4" w14:textId="77777777" w:rsidR="00A773E4" w:rsidRPr="00A773E4" w:rsidRDefault="00A773E4" w:rsidP="00A773E4">
      <w:pPr>
        <w:numPr>
          <w:ilvl w:val="0"/>
          <w:numId w:val="13"/>
        </w:numPr>
        <w:tabs>
          <w:tab w:val="left" w:pos="1276"/>
        </w:tabs>
        <w:contextualSpacing/>
        <w:jc w:val="both"/>
        <w:rPr>
          <w:color w:val="auto"/>
          <w:sz w:val="18"/>
          <w:szCs w:val="18"/>
        </w:rPr>
      </w:pPr>
      <w:r w:rsidRPr="00A773E4">
        <w:rPr>
          <w:color w:val="auto"/>
          <w:sz w:val="18"/>
          <w:szCs w:val="18"/>
        </w:rPr>
        <w:t>сарай (литер а1), площадью 30м</w:t>
      </w:r>
      <w:r w:rsidRPr="00A773E4">
        <w:rPr>
          <w:color w:val="auto"/>
          <w:sz w:val="18"/>
          <w:szCs w:val="18"/>
          <w:vertAlign w:val="superscript"/>
        </w:rPr>
        <w:t>2</w:t>
      </w:r>
      <w:r w:rsidRPr="00A773E4">
        <w:rPr>
          <w:color w:val="auto"/>
          <w:sz w:val="18"/>
          <w:szCs w:val="18"/>
        </w:rPr>
        <w:t>.</w:t>
      </w:r>
    </w:p>
    <w:p w14:paraId="2434C546" w14:textId="77777777" w:rsidR="00A773E4" w:rsidRPr="00A773E4" w:rsidRDefault="00A773E4" w:rsidP="00A773E4">
      <w:pPr>
        <w:shd w:val="clear" w:color="auto" w:fill="FFFFFF"/>
        <w:tabs>
          <w:tab w:val="left" w:pos="9629"/>
        </w:tabs>
        <w:ind w:left="426" w:firstLine="566"/>
        <w:jc w:val="both"/>
        <w:rPr>
          <w:color w:val="auto"/>
          <w:sz w:val="18"/>
          <w:szCs w:val="18"/>
        </w:rPr>
      </w:pPr>
    </w:p>
    <w:p w14:paraId="1780C488" w14:textId="77777777" w:rsidR="00A773E4" w:rsidRPr="00A773E4" w:rsidRDefault="00A773E4" w:rsidP="00A773E4">
      <w:pPr>
        <w:shd w:val="clear" w:color="auto" w:fill="FFFFFF"/>
        <w:tabs>
          <w:tab w:val="left" w:pos="9629"/>
        </w:tabs>
        <w:ind w:firstLine="566"/>
        <w:jc w:val="both"/>
        <w:rPr>
          <w:color w:val="auto"/>
          <w:sz w:val="18"/>
          <w:szCs w:val="18"/>
        </w:rPr>
      </w:pPr>
      <w:r w:rsidRPr="00A773E4">
        <w:rPr>
          <w:color w:val="auto"/>
          <w:sz w:val="18"/>
          <w:szCs w:val="18"/>
        </w:rPr>
        <w:t>Технические характеристики, передаваемого в аренду имущества: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09"/>
        <w:gridCol w:w="3731"/>
        <w:gridCol w:w="5193"/>
      </w:tblGrid>
      <w:tr w:rsidR="00A773E4" w:rsidRPr="00A773E4" w14:paraId="77746704" w14:textId="77777777" w:rsidTr="00A773E4">
        <w:tc>
          <w:tcPr>
            <w:tcW w:w="709" w:type="dxa"/>
            <w:tcBorders>
              <w:top w:val="single" w:sz="4" w:space="0" w:color="auto"/>
              <w:left w:val="single" w:sz="4" w:space="0" w:color="auto"/>
              <w:bottom w:val="single" w:sz="4" w:space="0" w:color="auto"/>
              <w:right w:val="single" w:sz="4" w:space="0" w:color="auto"/>
            </w:tcBorders>
            <w:vAlign w:val="center"/>
            <w:hideMark/>
          </w:tcPr>
          <w:p w14:paraId="42004E6D" w14:textId="77777777" w:rsidR="00A773E4" w:rsidRPr="00A773E4" w:rsidRDefault="00A773E4" w:rsidP="00A773E4">
            <w:pPr>
              <w:tabs>
                <w:tab w:val="left" w:pos="9629"/>
              </w:tabs>
              <w:autoSpaceDE w:val="0"/>
              <w:autoSpaceDN w:val="0"/>
              <w:adjustRightInd w:val="0"/>
              <w:spacing w:line="276" w:lineRule="auto"/>
              <w:jc w:val="center"/>
              <w:rPr>
                <w:b/>
                <w:color w:val="auto"/>
                <w:sz w:val="18"/>
                <w:szCs w:val="18"/>
                <w:lang w:eastAsia="en-US"/>
              </w:rPr>
            </w:pPr>
            <w:r w:rsidRPr="00A773E4">
              <w:rPr>
                <w:b/>
                <w:color w:val="auto"/>
                <w:sz w:val="18"/>
                <w:szCs w:val="18"/>
                <w:lang w:eastAsia="en-US"/>
              </w:rPr>
              <w:t>№</w:t>
            </w:r>
          </w:p>
        </w:tc>
        <w:tc>
          <w:tcPr>
            <w:tcW w:w="3731" w:type="dxa"/>
            <w:tcBorders>
              <w:top w:val="single" w:sz="4" w:space="0" w:color="auto"/>
              <w:left w:val="single" w:sz="4" w:space="0" w:color="auto"/>
              <w:bottom w:val="single" w:sz="4" w:space="0" w:color="auto"/>
              <w:right w:val="single" w:sz="4" w:space="0" w:color="auto"/>
            </w:tcBorders>
            <w:vAlign w:val="center"/>
            <w:hideMark/>
          </w:tcPr>
          <w:p w14:paraId="20CD8E35" w14:textId="77777777" w:rsidR="00A773E4" w:rsidRPr="00A773E4" w:rsidRDefault="00A773E4" w:rsidP="00A773E4">
            <w:pPr>
              <w:tabs>
                <w:tab w:val="left" w:pos="9629"/>
              </w:tabs>
              <w:autoSpaceDE w:val="0"/>
              <w:autoSpaceDN w:val="0"/>
              <w:adjustRightInd w:val="0"/>
              <w:spacing w:line="276" w:lineRule="auto"/>
              <w:jc w:val="both"/>
              <w:rPr>
                <w:b/>
                <w:color w:val="auto"/>
                <w:sz w:val="18"/>
                <w:szCs w:val="18"/>
                <w:lang w:eastAsia="en-US"/>
              </w:rPr>
            </w:pPr>
            <w:r w:rsidRPr="00A773E4">
              <w:rPr>
                <w:b/>
                <w:color w:val="auto"/>
                <w:sz w:val="18"/>
                <w:szCs w:val="18"/>
                <w:lang w:eastAsia="en-US"/>
              </w:rPr>
              <w:t>Наименование</w:t>
            </w:r>
          </w:p>
        </w:tc>
        <w:tc>
          <w:tcPr>
            <w:tcW w:w="5193" w:type="dxa"/>
            <w:tcBorders>
              <w:top w:val="single" w:sz="4" w:space="0" w:color="auto"/>
              <w:left w:val="single" w:sz="4" w:space="0" w:color="auto"/>
              <w:bottom w:val="single" w:sz="4" w:space="0" w:color="auto"/>
              <w:right w:val="single" w:sz="4" w:space="0" w:color="auto"/>
            </w:tcBorders>
            <w:vAlign w:val="center"/>
            <w:hideMark/>
          </w:tcPr>
          <w:p w14:paraId="08D53C3B" w14:textId="77777777" w:rsidR="00A773E4" w:rsidRPr="00A773E4" w:rsidRDefault="00A773E4" w:rsidP="00A773E4">
            <w:pPr>
              <w:tabs>
                <w:tab w:val="left" w:pos="9629"/>
              </w:tabs>
              <w:autoSpaceDE w:val="0"/>
              <w:autoSpaceDN w:val="0"/>
              <w:adjustRightInd w:val="0"/>
              <w:spacing w:line="276" w:lineRule="auto"/>
              <w:jc w:val="both"/>
              <w:rPr>
                <w:b/>
                <w:color w:val="auto"/>
                <w:sz w:val="18"/>
                <w:szCs w:val="18"/>
                <w:lang w:eastAsia="en-US"/>
              </w:rPr>
            </w:pPr>
            <w:r w:rsidRPr="00A773E4">
              <w:rPr>
                <w:b/>
                <w:color w:val="auto"/>
                <w:sz w:val="18"/>
                <w:szCs w:val="18"/>
                <w:lang w:eastAsia="en-US"/>
              </w:rPr>
              <w:t>Характеристика</w:t>
            </w:r>
          </w:p>
        </w:tc>
      </w:tr>
      <w:tr w:rsidR="00A773E4" w:rsidRPr="00A773E4" w14:paraId="1E424C26" w14:textId="77777777" w:rsidTr="00A773E4">
        <w:tc>
          <w:tcPr>
            <w:tcW w:w="709" w:type="dxa"/>
            <w:tcBorders>
              <w:top w:val="single" w:sz="4" w:space="0" w:color="auto"/>
              <w:left w:val="single" w:sz="4" w:space="0" w:color="auto"/>
              <w:bottom w:val="single" w:sz="4" w:space="0" w:color="auto"/>
              <w:right w:val="single" w:sz="4" w:space="0" w:color="auto"/>
            </w:tcBorders>
            <w:vAlign w:val="center"/>
            <w:hideMark/>
          </w:tcPr>
          <w:p w14:paraId="47A0FE83" w14:textId="77777777" w:rsidR="00A773E4" w:rsidRPr="00A773E4" w:rsidRDefault="00A773E4" w:rsidP="00A773E4">
            <w:pPr>
              <w:tabs>
                <w:tab w:val="left" w:pos="9629"/>
              </w:tabs>
              <w:autoSpaceDE w:val="0"/>
              <w:autoSpaceDN w:val="0"/>
              <w:adjustRightInd w:val="0"/>
              <w:spacing w:line="276" w:lineRule="auto"/>
              <w:jc w:val="center"/>
              <w:rPr>
                <w:bCs/>
                <w:color w:val="auto"/>
                <w:sz w:val="18"/>
                <w:szCs w:val="18"/>
                <w:lang w:eastAsia="en-US"/>
              </w:rPr>
            </w:pPr>
            <w:r w:rsidRPr="00A773E4">
              <w:rPr>
                <w:bCs/>
                <w:color w:val="auto"/>
                <w:sz w:val="18"/>
                <w:szCs w:val="18"/>
                <w:lang w:eastAsia="en-US"/>
              </w:rPr>
              <w:t>1</w:t>
            </w:r>
          </w:p>
        </w:tc>
        <w:tc>
          <w:tcPr>
            <w:tcW w:w="3731" w:type="dxa"/>
            <w:tcBorders>
              <w:top w:val="single" w:sz="4" w:space="0" w:color="auto"/>
              <w:left w:val="single" w:sz="4" w:space="0" w:color="auto"/>
              <w:bottom w:val="single" w:sz="4" w:space="0" w:color="auto"/>
              <w:right w:val="single" w:sz="4" w:space="0" w:color="auto"/>
            </w:tcBorders>
            <w:vAlign w:val="center"/>
            <w:hideMark/>
          </w:tcPr>
          <w:p w14:paraId="0650BD63"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 xml:space="preserve">Стены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627E319D"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Кирпичные</w:t>
            </w:r>
          </w:p>
        </w:tc>
      </w:tr>
      <w:tr w:rsidR="00A773E4" w:rsidRPr="00A773E4" w14:paraId="16A7A385" w14:textId="77777777" w:rsidTr="00A773E4">
        <w:tc>
          <w:tcPr>
            <w:tcW w:w="709" w:type="dxa"/>
            <w:tcBorders>
              <w:top w:val="single" w:sz="4" w:space="0" w:color="auto"/>
              <w:left w:val="single" w:sz="4" w:space="0" w:color="auto"/>
              <w:bottom w:val="single" w:sz="4" w:space="0" w:color="auto"/>
              <w:right w:val="single" w:sz="4" w:space="0" w:color="auto"/>
            </w:tcBorders>
            <w:vAlign w:val="center"/>
            <w:hideMark/>
          </w:tcPr>
          <w:p w14:paraId="707007CC" w14:textId="77777777" w:rsidR="00A773E4" w:rsidRPr="00A773E4" w:rsidRDefault="00A773E4" w:rsidP="00A773E4">
            <w:pPr>
              <w:tabs>
                <w:tab w:val="left" w:pos="9629"/>
              </w:tabs>
              <w:autoSpaceDE w:val="0"/>
              <w:autoSpaceDN w:val="0"/>
              <w:adjustRightInd w:val="0"/>
              <w:spacing w:line="276" w:lineRule="auto"/>
              <w:jc w:val="center"/>
              <w:rPr>
                <w:bCs/>
                <w:color w:val="auto"/>
                <w:sz w:val="18"/>
                <w:szCs w:val="18"/>
                <w:lang w:eastAsia="en-US"/>
              </w:rPr>
            </w:pPr>
            <w:r w:rsidRPr="00A773E4">
              <w:rPr>
                <w:bCs/>
                <w:color w:val="auto"/>
                <w:sz w:val="18"/>
                <w:szCs w:val="18"/>
                <w:lang w:eastAsia="en-US"/>
              </w:rPr>
              <w:t>2</w:t>
            </w:r>
          </w:p>
        </w:tc>
        <w:tc>
          <w:tcPr>
            <w:tcW w:w="3731" w:type="dxa"/>
            <w:tcBorders>
              <w:top w:val="single" w:sz="4" w:space="0" w:color="auto"/>
              <w:left w:val="single" w:sz="4" w:space="0" w:color="auto"/>
              <w:bottom w:val="single" w:sz="4" w:space="0" w:color="auto"/>
              <w:right w:val="single" w:sz="4" w:space="0" w:color="auto"/>
            </w:tcBorders>
            <w:vAlign w:val="center"/>
            <w:hideMark/>
          </w:tcPr>
          <w:p w14:paraId="14E80D94"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Перекрытие</w:t>
            </w:r>
          </w:p>
        </w:tc>
        <w:tc>
          <w:tcPr>
            <w:tcW w:w="5193" w:type="dxa"/>
            <w:tcBorders>
              <w:top w:val="single" w:sz="4" w:space="0" w:color="auto"/>
              <w:left w:val="single" w:sz="4" w:space="0" w:color="auto"/>
              <w:bottom w:val="single" w:sz="4" w:space="0" w:color="auto"/>
              <w:right w:val="single" w:sz="4" w:space="0" w:color="auto"/>
            </w:tcBorders>
            <w:vAlign w:val="center"/>
            <w:hideMark/>
          </w:tcPr>
          <w:p w14:paraId="255DB2F8"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Железобетонные плиты</w:t>
            </w:r>
          </w:p>
        </w:tc>
      </w:tr>
      <w:tr w:rsidR="00A773E4" w:rsidRPr="00A773E4" w14:paraId="1A3F879B" w14:textId="77777777" w:rsidTr="00A773E4">
        <w:tc>
          <w:tcPr>
            <w:tcW w:w="709" w:type="dxa"/>
            <w:tcBorders>
              <w:top w:val="single" w:sz="4" w:space="0" w:color="auto"/>
              <w:left w:val="single" w:sz="4" w:space="0" w:color="auto"/>
              <w:bottom w:val="single" w:sz="4" w:space="0" w:color="auto"/>
              <w:right w:val="single" w:sz="4" w:space="0" w:color="auto"/>
            </w:tcBorders>
            <w:vAlign w:val="center"/>
            <w:hideMark/>
          </w:tcPr>
          <w:p w14:paraId="3838ED79" w14:textId="77777777" w:rsidR="00A773E4" w:rsidRPr="00A773E4" w:rsidRDefault="00A773E4" w:rsidP="00A773E4">
            <w:pPr>
              <w:tabs>
                <w:tab w:val="left" w:pos="9629"/>
              </w:tabs>
              <w:autoSpaceDE w:val="0"/>
              <w:autoSpaceDN w:val="0"/>
              <w:adjustRightInd w:val="0"/>
              <w:spacing w:line="276" w:lineRule="auto"/>
              <w:jc w:val="center"/>
              <w:rPr>
                <w:bCs/>
                <w:color w:val="auto"/>
                <w:sz w:val="18"/>
                <w:szCs w:val="18"/>
                <w:lang w:eastAsia="en-US"/>
              </w:rPr>
            </w:pPr>
            <w:r w:rsidRPr="00A773E4">
              <w:rPr>
                <w:bCs/>
                <w:color w:val="auto"/>
                <w:sz w:val="18"/>
                <w:szCs w:val="18"/>
                <w:lang w:eastAsia="en-US"/>
              </w:rPr>
              <w:t>3</w:t>
            </w:r>
          </w:p>
        </w:tc>
        <w:tc>
          <w:tcPr>
            <w:tcW w:w="3731" w:type="dxa"/>
            <w:tcBorders>
              <w:top w:val="single" w:sz="4" w:space="0" w:color="auto"/>
              <w:left w:val="single" w:sz="4" w:space="0" w:color="auto"/>
              <w:bottom w:val="single" w:sz="4" w:space="0" w:color="auto"/>
              <w:right w:val="single" w:sz="4" w:space="0" w:color="auto"/>
            </w:tcBorders>
            <w:vAlign w:val="center"/>
            <w:hideMark/>
          </w:tcPr>
          <w:p w14:paraId="7AFB11B9"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Крыша</w:t>
            </w:r>
          </w:p>
        </w:tc>
        <w:tc>
          <w:tcPr>
            <w:tcW w:w="5193" w:type="dxa"/>
            <w:tcBorders>
              <w:top w:val="single" w:sz="4" w:space="0" w:color="auto"/>
              <w:left w:val="single" w:sz="4" w:space="0" w:color="auto"/>
              <w:bottom w:val="single" w:sz="4" w:space="0" w:color="auto"/>
              <w:right w:val="single" w:sz="4" w:space="0" w:color="auto"/>
            </w:tcBorders>
            <w:vAlign w:val="center"/>
            <w:hideMark/>
          </w:tcPr>
          <w:p w14:paraId="0CE3CD16"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Шиферная</w:t>
            </w:r>
          </w:p>
        </w:tc>
      </w:tr>
      <w:tr w:rsidR="00A773E4" w:rsidRPr="00A773E4" w14:paraId="5D87E134" w14:textId="77777777" w:rsidTr="00A773E4">
        <w:tc>
          <w:tcPr>
            <w:tcW w:w="709" w:type="dxa"/>
            <w:tcBorders>
              <w:top w:val="single" w:sz="4" w:space="0" w:color="auto"/>
              <w:left w:val="single" w:sz="4" w:space="0" w:color="auto"/>
              <w:bottom w:val="single" w:sz="4" w:space="0" w:color="auto"/>
              <w:right w:val="single" w:sz="4" w:space="0" w:color="auto"/>
            </w:tcBorders>
            <w:vAlign w:val="center"/>
            <w:hideMark/>
          </w:tcPr>
          <w:p w14:paraId="12420B25" w14:textId="77777777" w:rsidR="00A773E4" w:rsidRPr="00A773E4" w:rsidRDefault="00A773E4" w:rsidP="00A773E4">
            <w:pPr>
              <w:tabs>
                <w:tab w:val="left" w:pos="9629"/>
              </w:tabs>
              <w:autoSpaceDE w:val="0"/>
              <w:autoSpaceDN w:val="0"/>
              <w:adjustRightInd w:val="0"/>
              <w:spacing w:line="276" w:lineRule="auto"/>
              <w:jc w:val="center"/>
              <w:rPr>
                <w:bCs/>
                <w:color w:val="auto"/>
                <w:sz w:val="18"/>
                <w:szCs w:val="18"/>
                <w:lang w:eastAsia="en-US"/>
              </w:rPr>
            </w:pPr>
            <w:r w:rsidRPr="00A773E4">
              <w:rPr>
                <w:bCs/>
                <w:color w:val="auto"/>
                <w:sz w:val="18"/>
                <w:szCs w:val="18"/>
                <w:lang w:eastAsia="en-US"/>
              </w:rPr>
              <w:t>4</w:t>
            </w:r>
          </w:p>
        </w:tc>
        <w:tc>
          <w:tcPr>
            <w:tcW w:w="3731" w:type="dxa"/>
            <w:tcBorders>
              <w:top w:val="single" w:sz="4" w:space="0" w:color="auto"/>
              <w:left w:val="single" w:sz="4" w:space="0" w:color="auto"/>
              <w:bottom w:val="single" w:sz="4" w:space="0" w:color="auto"/>
              <w:right w:val="single" w:sz="4" w:space="0" w:color="auto"/>
            </w:tcBorders>
            <w:vAlign w:val="center"/>
            <w:hideMark/>
          </w:tcPr>
          <w:p w14:paraId="0AB24903"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Полы</w:t>
            </w:r>
          </w:p>
        </w:tc>
        <w:tc>
          <w:tcPr>
            <w:tcW w:w="5193" w:type="dxa"/>
            <w:tcBorders>
              <w:top w:val="single" w:sz="4" w:space="0" w:color="auto"/>
              <w:left w:val="single" w:sz="4" w:space="0" w:color="auto"/>
              <w:bottom w:val="single" w:sz="4" w:space="0" w:color="auto"/>
              <w:right w:val="single" w:sz="4" w:space="0" w:color="auto"/>
            </w:tcBorders>
            <w:vAlign w:val="center"/>
            <w:hideMark/>
          </w:tcPr>
          <w:p w14:paraId="74A79EE6"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Дощатые, цементные</w:t>
            </w:r>
          </w:p>
        </w:tc>
      </w:tr>
      <w:tr w:rsidR="00A773E4" w:rsidRPr="00A773E4" w14:paraId="23EC6B42" w14:textId="77777777" w:rsidTr="00A773E4">
        <w:tc>
          <w:tcPr>
            <w:tcW w:w="709" w:type="dxa"/>
            <w:tcBorders>
              <w:top w:val="single" w:sz="4" w:space="0" w:color="auto"/>
              <w:left w:val="single" w:sz="4" w:space="0" w:color="auto"/>
              <w:bottom w:val="single" w:sz="4" w:space="0" w:color="auto"/>
              <w:right w:val="single" w:sz="4" w:space="0" w:color="auto"/>
            </w:tcBorders>
            <w:vAlign w:val="center"/>
            <w:hideMark/>
          </w:tcPr>
          <w:p w14:paraId="40D76746" w14:textId="77777777" w:rsidR="00A773E4" w:rsidRPr="00A773E4" w:rsidRDefault="00A773E4" w:rsidP="00A773E4">
            <w:pPr>
              <w:tabs>
                <w:tab w:val="left" w:pos="9629"/>
              </w:tabs>
              <w:autoSpaceDE w:val="0"/>
              <w:autoSpaceDN w:val="0"/>
              <w:adjustRightInd w:val="0"/>
              <w:spacing w:line="276" w:lineRule="auto"/>
              <w:jc w:val="center"/>
              <w:rPr>
                <w:bCs/>
                <w:color w:val="auto"/>
                <w:sz w:val="18"/>
                <w:szCs w:val="18"/>
                <w:lang w:eastAsia="en-US"/>
              </w:rPr>
            </w:pPr>
            <w:r w:rsidRPr="00A773E4">
              <w:rPr>
                <w:bCs/>
                <w:color w:val="auto"/>
                <w:sz w:val="18"/>
                <w:szCs w:val="18"/>
                <w:lang w:eastAsia="en-US"/>
              </w:rPr>
              <w:t>5</w:t>
            </w:r>
          </w:p>
        </w:tc>
        <w:tc>
          <w:tcPr>
            <w:tcW w:w="3731" w:type="dxa"/>
            <w:tcBorders>
              <w:top w:val="single" w:sz="4" w:space="0" w:color="auto"/>
              <w:left w:val="single" w:sz="4" w:space="0" w:color="auto"/>
              <w:bottom w:val="single" w:sz="4" w:space="0" w:color="auto"/>
              <w:right w:val="single" w:sz="4" w:space="0" w:color="auto"/>
            </w:tcBorders>
            <w:vAlign w:val="center"/>
            <w:hideMark/>
          </w:tcPr>
          <w:p w14:paraId="22A1CB0A"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 xml:space="preserve">Двери </w:t>
            </w:r>
          </w:p>
        </w:tc>
        <w:tc>
          <w:tcPr>
            <w:tcW w:w="5193" w:type="dxa"/>
            <w:tcBorders>
              <w:top w:val="single" w:sz="4" w:space="0" w:color="auto"/>
              <w:left w:val="single" w:sz="4" w:space="0" w:color="auto"/>
              <w:bottom w:val="single" w:sz="4" w:space="0" w:color="auto"/>
              <w:right w:val="single" w:sz="4" w:space="0" w:color="auto"/>
            </w:tcBorders>
            <w:vAlign w:val="center"/>
            <w:hideMark/>
          </w:tcPr>
          <w:p w14:paraId="33F6F39C"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Деревянные</w:t>
            </w:r>
          </w:p>
        </w:tc>
      </w:tr>
      <w:tr w:rsidR="00A773E4" w:rsidRPr="00A773E4" w14:paraId="25CBE30F" w14:textId="77777777" w:rsidTr="00A773E4">
        <w:tc>
          <w:tcPr>
            <w:tcW w:w="709" w:type="dxa"/>
            <w:tcBorders>
              <w:top w:val="single" w:sz="4" w:space="0" w:color="auto"/>
              <w:left w:val="single" w:sz="4" w:space="0" w:color="auto"/>
              <w:bottom w:val="single" w:sz="4" w:space="0" w:color="auto"/>
              <w:right w:val="single" w:sz="4" w:space="0" w:color="auto"/>
            </w:tcBorders>
            <w:vAlign w:val="center"/>
            <w:hideMark/>
          </w:tcPr>
          <w:p w14:paraId="3FDB96AC" w14:textId="77777777" w:rsidR="00A773E4" w:rsidRPr="00A773E4" w:rsidRDefault="00A773E4" w:rsidP="00A773E4">
            <w:pPr>
              <w:tabs>
                <w:tab w:val="left" w:pos="9629"/>
              </w:tabs>
              <w:autoSpaceDE w:val="0"/>
              <w:autoSpaceDN w:val="0"/>
              <w:adjustRightInd w:val="0"/>
              <w:spacing w:line="276" w:lineRule="auto"/>
              <w:jc w:val="center"/>
              <w:rPr>
                <w:bCs/>
                <w:color w:val="auto"/>
                <w:sz w:val="18"/>
                <w:szCs w:val="18"/>
                <w:lang w:eastAsia="en-US"/>
              </w:rPr>
            </w:pPr>
            <w:r w:rsidRPr="00A773E4">
              <w:rPr>
                <w:bCs/>
                <w:color w:val="auto"/>
                <w:sz w:val="18"/>
                <w:szCs w:val="18"/>
                <w:lang w:eastAsia="en-US"/>
              </w:rPr>
              <w:t>6</w:t>
            </w:r>
          </w:p>
        </w:tc>
        <w:tc>
          <w:tcPr>
            <w:tcW w:w="3731" w:type="dxa"/>
            <w:tcBorders>
              <w:top w:val="single" w:sz="4" w:space="0" w:color="auto"/>
              <w:left w:val="single" w:sz="4" w:space="0" w:color="auto"/>
              <w:bottom w:val="single" w:sz="4" w:space="0" w:color="auto"/>
              <w:right w:val="single" w:sz="4" w:space="0" w:color="auto"/>
            </w:tcBorders>
            <w:vAlign w:val="center"/>
            <w:hideMark/>
          </w:tcPr>
          <w:p w14:paraId="66301A33"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Окна</w:t>
            </w:r>
          </w:p>
        </w:tc>
        <w:tc>
          <w:tcPr>
            <w:tcW w:w="5193" w:type="dxa"/>
            <w:tcBorders>
              <w:top w:val="single" w:sz="4" w:space="0" w:color="auto"/>
              <w:left w:val="single" w:sz="4" w:space="0" w:color="auto"/>
              <w:bottom w:val="single" w:sz="4" w:space="0" w:color="auto"/>
              <w:right w:val="single" w:sz="4" w:space="0" w:color="auto"/>
            </w:tcBorders>
            <w:vAlign w:val="center"/>
            <w:hideMark/>
          </w:tcPr>
          <w:p w14:paraId="5E6A0EF0"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Стеклопакеты</w:t>
            </w:r>
          </w:p>
        </w:tc>
      </w:tr>
      <w:tr w:rsidR="00A773E4" w:rsidRPr="00A773E4" w14:paraId="32D325DB" w14:textId="77777777" w:rsidTr="00A773E4">
        <w:tc>
          <w:tcPr>
            <w:tcW w:w="709" w:type="dxa"/>
            <w:tcBorders>
              <w:top w:val="single" w:sz="4" w:space="0" w:color="auto"/>
              <w:left w:val="single" w:sz="4" w:space="0" w:color="auto"/>
              <w:bottom w:val="single" w:sz="4" w:space="0" w:color="auto"/>
              <w:right w:val="single" w:sz="4" w:space="0" w:color="auto"/>
            </w:tcBorders>
            <w:vAlign w:val="center"/>
            <w:hideMark/>
          </w:tcPr>
          <w:p w14:paraId="19D27012" w14:textId="77777777" w:rsidR="00A773E4" w:rsidRPr="00A773E4" w:rsidRDefault="00A773E4" w:rsidP="00A773E4">
            <w:pPr>
              <w:tabs>
                <w:tab w:val="left" w:pos="9629"/>
              </w:tabs>
              <w:autoSpaceDE w:val="0"/>
              <w:autoSpaceDN w:val="0"/>
              <w:adjustRightInd w:val="0"/>
              <w:spacing w:line="276" w:lineRule="auto"/>
              <w:jc w:val="center"/>
              <w:rPr>
                <w:bCs/>
                <w:color w:val="auto"/>
                <w:sz w:val="18"/>
                <w:szCs w:val="18"/>
                <w:lang w:eastAsia="en-US"/>
              </w:rPr>
            </w:pPr>
            <w:r w:rsidRPr="00A773E4">
              <w:rPr>
                <w:bCs/>
                <w:color w:val="auto"/>
                <w:sz w:val="18"/>
                <w:szCs w:val="18"/>
                <w:lang w:eastAsia="en-US"/>
              </w:rPr>
              <w:t>7</w:t>
            </w:r>
          </w:p>
        </w:tc>
        <w:tc>
          <w:tcPr>
            <w:tcW w:w="3731" w:type="dxa"/>
            <w:tcBorders>
              <w:top w:val="single" w:sz="4" w:space="0" w:color="auto"/>
              <w:left w:val="single" w:sz="4" w:space="0" w:color="auto"/>
              <w:bottom w:val="single" w:sz="4" w:space="0" w:color="auto"/>
              <w:right w:val="single" w:sz="4" w:space="0" w:color="auto"/>
            </w:tcBorders>
            <w:vAlign w:val="center"/>
            <w:hideMark/>
          </w:tcPr>
          <w:p w14:paraId="3922302A"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Отопление</w:t>
            </w:r>
          </w:p>
        </w:tc>
        <w:tc>
          <w:tcPr>
            <w:tcW w:w="5193" w:type="dxa"/>
            <w:tcBorders>
              <w:top w:val="single" w:sz="4" w:space="0" w:color="auto"/>
              <w:left w:val="single" w:sz="4" w:space="0" w:color="auto"/>
              <w:bottom w:val="single" w:sz="4" w:space="0" w:color="auto"/>
              <w:right w:val="single" w:sz="4" w:space="0" w:color="auto"/>
            </w:tcBorders>
            <w:vAlign w:val="center"/>
            <w:hideMark/>
          </w:tcPr>
          <w:p w14:paraId="6F9E9BFD"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Полипропиленовые трубы</w:t>
            </w:r>
          </w:p>
        </w:tc>
      </w:tr>
      <w:tr w:rsidR="00A773E4" w:rsidRPr="00A773E4" w14:paraId="640104F2" w14:textId="77777777" w:rsidTr="00A773E4">
        <w:tc>
          <w:tcPr>
            <w:tcW w:w="709" w:type="dxa"/>
            <w:tcBorders>
              <w:top w:val="single" w:sz="4" w:space="0" w:color="auto"/>
              <w:left w:val="single" w:sz="4" w:space="0" w:color="auto"/>
              <w:bottom w:val="single" w:sz="4" w:space="0" w:color="auto"/>
              <w:right w:val="single" w:sz="4" w:space="0" w:color="auto"/>
            </w:tcBorders>
            <w:vAlign w:val="center"/>
            <w:hideMark/>
          </w:tcPr>
          <w:p w14:paraId="69602097" w14:textId="77777777" w:rsidR="00A773E4" w:rsidRPr="00A773E4" w:rsidRDefault="00A773E4" w:rsidP="00A773E4">
            <w:pPr>
              <w:tabs>
                <w:tab w:val="left" w:pos="9629"/>
              </w:tabs>
              <w:autoSpaceDE w:val="0"/>
              <w:autoSpaceDN w:val="0"/>
              <w:adjustRightInd w:val="0"/>
              <w:spacing w:line="276" w:lineRule="auto"/>
              <w:jc w:val="center"/>
              <w:rPr>
                <w:bCs/>
                <w:color w:val="auto"/>
                <w:sz w:val="18"/>
                <w:szCs w:val="18"/>
                <w:lang w:eastAsia="en-US"/>
              </w:rPr>
            </w:pPr>
            <w:r w:rsidRPr="00A773E4">
              <w:rPr>
                <w:bCs/>
                <w:color w:val="auto"/>
                <w:sz w:val="18"/>
                <w:szCs w:val="18"/>
                <w:lang w:eastAsia="en-US"/>
              </w:rPr>
              <w:t>8</w:t>
            </w:r>
          </w:p>
        </w:tc>
        <w:tc>
          <w:tcPr>
            <w:tcW w:w="3731" w:type="dxa"/>
            <w:tcBorders>
              <w:top w:val="single" w:sz="4" w:space="0" w:color="auto"/>
              <w:left w:val="single" w:sz="4" w:space="0" w:color="auto"/>
              <w:bottom w:val="single" w:sz="4" w:space="0" w:color="auto"/>
              <w:right w:val="single" w:sz="4" w:space="0" w:color="auto"/>
            </w:tcBorders>
            <w:vAlign w:val="center"/>
            <w:hideMark/>
          </w:tcPr>
          <w:p w14:paraId="27CF3F7C"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Водопровод, канализация</w:t>
            </w:r>
          </w:p>
        </w:tc>
        <w:tc>
          <w:tcPr>
            <w:tcW w:w="5193" w:type="dxa"/>
            <w:tcBorders>
              <w:top w:val="single" w:sz="4" w:space="0" w:color="auto"/>
              <w:left w:val="single" w:sz="4" w:space="0" w:color="auto"/>
              <w:bottom w:val="single" w:sz="4" w:space="0" w:color="auto"/>
              <w:right w:val="single" w:sz="4" w:space="0" w:color="auto"/>
            </w:tcBorders>
            <w:vAlign w:val="center"/>
            <w:hideMark/>
          </w:tcPr>
          <w:p w14:paraId="54C350D6"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Полипропиленовые трубы</w:t>
            </w:r>
          </w:p>
        </w:tc>
      </w:tr>
      <w:tr w:rsidR="00A773E4" w:rsidRPr="00A773E4" w14:paraId="1C03CF78" w14:textId="77777777" w:rsidTr="00A773E4">
        <w:tc>
          <w:tcPr>
            <w:tcW w:w="709" w:type="dxa"/>
            <w:tcBorders>
              <w:top w:val="single" w:sz="4" w:space="0" w:color="auto"/>
              <w:left w:val="single" w:sz="4" w:space="0" w:color="auto"/>
              <w:bottom w:val="single" w:sz="4" w:space="0" w:color="auto"/>
              <w:right w:val="single" w:sz="4" w:space="0" w:color="auto"/>
            </w:tcBorders>
            <w:vAlign w:val="center"/>
            <w:hideMark/>
          </w:tcPr>
          <w:p w14:paraId="1627A4A3" w14:textId="77777777" w:rsidR="00A773E4" w:rsidRPr="00A773E4" w:rsidRDefault="00A773E4" w:rsidP="00A773E4">
            <w:pPr>
              <w:tabs>
                <w:tab w:val="left" w:pos="9629"/>
              </w:tabs>
              <w:autoSpaceDE w:val="0"/>
              <w:autoSpaceDN w:val="0"/>
              <w:adjustRightInd w:val="0"/>
              <w:spacing w:line="276" w:lineRule="auto"/>
              <w:jc w:val="center"/>
              <w:rPr>
                <w:bCs/>
                <w:color w:val="auto"/>
                <w:sz w:val="18"/>
                <w:szCs w:val="18"/>
                <w:lang w:eastAsia="en-US"/>
              </w:rPr>
            </w:pPr>
            <w:r w:rsidRPr="00A773E4">
              <w:rPr>
                <w:bCs/>
                <w:color w:val="auto"/>
                <w:sz w:val="18"/>
                <w:szCs w:val="18"/>
                <w:lang w:eastAsia="en-US"/>
              </w:rPr>
              <w:t>9</w:t>
            </w:r>
          </w:p>
        </w:tc>
        <w:tc>
          <w:tcPr>
            <w:tcW w:w="3731" w:type="dxa"/>
            <w:tcBorders>
              <w:top w:val="single" w:sz="4" w:space="0" w:color="auto"/>
              <w:left w:val="single" w:sz="4" w:space="0" w:color="auto"/>
              <w:bottom w:val="single" w:sz="4" w:space="0" w:color="auto"/>
              <w:right w:val="single" w:sz="4" w:space="0" w:color="auto"/>
            </w:tcBorders>
            <w:vAlign w:val="center"/>
            <w:hideMark/>
          </w:tcPr>
          <w:p w14:paraId="09E3CA33"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Электроосвещение</w:t>
            </w:r>
          </w:p>
        </w:tc>
        <w:tc>
          <w:tcPr>
            <w:tcW w:w="5193" w:type="dxa"/>
            <w:tcBorders>
              <w:top w:val="single" w:sz="4" w:space="0" w:color="auto"/>
              <w:left w:val="single" w:sz="4" w:space="0" w:color="auto"/>
              <w:bottom w:val="single" w:sz="4" w:space="0" w:color="auto"/>
              <w:right w:val="single" w:sz="4" w:space="0" w:color="auto"/>
            </w:tcBorders>
            <w:vAlign w:val="center"/>
            <w:hideMark/>
          </w:tcPr>
          <w:p w14:paraId="02D0B6DC" w14:textId="77777777" w:rsidR="00A773E4" w:rsidRPr="00A773E4" w:rsidRDefault="00A773E4" w:rsidP="00A773E4">
            <w:pPr>
              <w:tabs>
                <w:tab w:val="left" w:pos="9629"/>
              </w:tabs>
              <w:autoSpaceDE w:val="0"/>
              <w:autoSpaceDN w:val="0"/>
              <w:adjustRightInd w:val="0"/>
              <w:spacing w:line="276" w:lineRule="auto"/>
              <w:jc w:val="both"/>
              <w:rPr>
                <w:bCs/>
                <w:color w:val="auto"/>
                <w:sz w:val="18"/>
                <w:szCs w:val="18"/>
                <w:lang w:eastAsia="en-US"/>
              </w:rPr>
            </w:pPr>
            <w:r w:rsidRPr="00A773E4">
              <w:rPr>
                <w:bCs/>
                <w:color w:val="auto"/>
                <w:sz w:val="18"/>
                <w:szCs w:val="18"/>
                <w:lang w:eastAsia="en-US"/>
              </w:rPr>
              <w:t>Скрытая (частично наружная) проводка</w:t>
            </w:r>
          </w:p>
        </w:tc>
      </w:tr>
    </w:tbl>
    <w:p w14:paraId="593AF541" w14:textId="77777777" w:rsidR="00A773E4" w:rsidRPr="00A773E4" w:rsidRDefault="00A773E4" w:rsidP="00A773E4">
      <w:pPr>
        <w:shd w:val="clear" w:color="auto" w:fill="FFFFFF"/>
        <w:tabs>
          <w:tab w:val="left" w:pos="9629"/>
        </w:tabs>
        <w:ind w:left="426" w:firstLine="566"/>
        <w:jc w:val="both"/>
        <w:rPr>
          <w:b/>
          <w:color w:val="auto"/>
          <w:sz w:val="18"/>
          <w:szCs w:val="18"/>
        </w:rPr>
      </w:pPr>
    </w:p>
    <w:p w14:paraId="45DF941B" w14:textId="77777777" w:rsidR="00A773E4" w:rsidRPr="00A773E4" w:rsidRDefault="00A773E4" w:rsidP="00A773E4">
      <w:pPr>
        <w:shd w:val="clear" w:color="auto" w:fill="FFFFFF"/>
        <w:tabs>
          <w:tab w:val="left" w:pos="9629"/>
        </w:tabs>
        <w:ind w:firstLine="566"/>
        <w:jc w:val="both"/>
        <w:rPr>
          <w:color w:val="auto"/>
          <w:sz w:val="18"/>
          <w:szCs w:val="18"/>
        </w:rPr>
      </w:pPr>
      <w:r w:rsidRPr="00A773E4">
        <w:rPr>
          <w:color w:val="auto"/>
          <w:sz w:val="18"/>
          <w:szCs w:val="18"/>
        </w:rPr>
        <w:t>До подписания настоящего акта Стороны произвели осмотр передаваемых помещений. Имущество передано в технически исправном состоянии. Арендатор не имеет претензий к Арендодателю по состоянию передаваемых помещений и здания в целом. Имущество пригодно для предоставления услуг бани для населения Вистинского сельского поселения.</w:t>
      </w:r>
    </w:p>
    <w:p w14:paraId="2D41B351" w14:textId="77777777" w:rsidR="00A773E4" w:rsidRPr="00A773E4" w:rsidRDefault="00A773E4" w:rsidP="00A773E4">
      <w:pPr>
        <w:shd w:val="clear" w:color="auto" w:fill="FFFFFF"/>
        <w:tabs>
          <w:tab w:val="left" w:pos="9629"/>
        </w:tabs>
        <w:ind w:firstLine="566"/>
        <w:jc w:val="both"/>
        <w:rPr>
          <w:color w:val="auto"/>
          <w:sz w:val="18"/>
          <w:szCs w:val="18"/>
        </w:rPr>
      </w:pPr>
    </w:p>
    <w:p w14:paraId="4C88E64B" w14:textId="58C29BBA" w:rsidR="00A773E4" w:rsidRDefault="00A773E4" w:rsidP="00A773E4">
      <w:pPr>
        <w:shd w:val="clear" w:color="auto" w:fill="FFFFFF"/>
        <w:tabs>
          <w:tab w:val="left" w:pos="9629"/>
        </w:tabs>
        <w:jc w:val="center"/>
        <w:rPr>
          <w:b/>
          <w:color w:val="auto"/>
          <w:sz w:val="18"/>
          <w:szCs w:val="18"/>
        </w:rPr>
      </w:pPr>
      <w:r w:rsidRPr="00A773E4">
        <w:rPr>
          <w:b/>
          <w:color w:val="auto"/>
          <w:sz w:val="18"/>
          <w:szCs w:val="18"/>
        </w:rPr>
        <w:t>Подписи сторон:</w:t>
      </w:r>
    </w:p>
    <w:p w14:paraId="3CDD0AF5" w14:textId="77777777" w:rsidR="00622A45" w:rsidRPr="00A773E4" w:rsidRDefault="00622A45" w:rsidP="00A773E4">
      <w:pPr>
        <w:shd w:val="clear" w:color="auto" w:fill="FFFFFF"/>
        <w:tabs>
          <w:tab w:val="left" w:pos="9629"/>
        </w:tabs>
        <w:jc w:val="center"/>
        <w:rPr>
          <w:b/>
          <w:color w:val="auto"/>
          <w:sz w:val="18"/>
          <w:szCs w:val="18"/>
        </w:rPr>
      </w:pPr>
    </w:p>
    <w:tbl>
      <w:tblPr>
        <w:tblW w:w="10170" w:type="dxa"/>
        <w:tblLook w:val="01E0" w:firstRow="1" w:lastRow="1" w:firstColumn="1" w:lastColumn="1" w:noHBand="0" w:noVBand="0"/>
      </w:tblPr>
      <w:tblGrid>
        <w:gridCol w:w="5328"/>
        <w:gridCol w:w="4842"/>
      </w:tblGrid>
      <w:tr w:rsidR="00A773E4" w:rsidRPr="00A773E4" w14:paraId="6C17A29D" w14:textId="77777777" w:rsidTr="00A773E4">
        <w:tc>
          <w:tcPr>
            <w:tcW w:w="5328" w:type="dxa"/>
            <w:hideMark/>
          </w:tcPr>
          <w:p w14:paraId="4A45A600" w14:textId="77777777" w:rsidR="00A773E4" w:rsidRPr="00A773E4" w:rsidRDefault="00A773E4" w:rsidP="00A773E4">
            <w:pPr>
              <w:tabs>
                <w:tab w:val="left" w:pos="9629"/>
              </w:tabs>
              <w:autoSpaceDE w:val="0"/>
              <w:autoSpaceDN w:val="0"/>
              <w:adjustRightInd w:val="0"/>
              <w:spacing w:line="276" w:lineRule="auto"/>
              <w:jc w:val="both"/>
              <w:rPr>
                <w:b/>
                <w:color w:val="auto"/>
                <w:sz w:val="18"/>
                <w:szCs w:val="18"/>
                <w:lang w:eastAsia="en-US"/>
              </w:rPr>
            </w:pPr>
            <w:r w:rsidRPr="00A773E4">
              <w:rPr>
                <w:b/>
                <w:color w:val="auto"/>
                <w:sz w:val="18"/>
                <w:szCs w:val="18"/>
                <w:lang w:eastAsia="en-US"/>
              </w:rPr>
              <w:t>АРЕНДОДАТЕЛЬ:</w:t>
            </w:r>
          </w:p>
        </w:tc>
        <w:tc>
          <w:tcPr>
            <w:tcW w:w="4842" w:type="dxa"/>
            <w:hideMark/>
          </w:tcPr>
          <w:p w14:paraId="6CFE1FD2" w14:textId="77777777" w:rsidR="00A773E4" w:rsidRPr="00A773E4" w:rsidRDefault="00A773E4" w:rsidP="00A773E4">
            <w:pPr>
              <w:tabs>
                <w:tab w:val="left" w:pos="9629"/>
              </w:tabs>
              <w:autoSpaceDE w:val="0"/>
              <w:autoSpaceDN w:val="0"/>
              <w:adjustRightInd w:val="0"/>
              <w:spacing w:line="276" w:lineRule="auto"/>
              <w:jc w:val="both"/>
              <w:rPr>
                <w:b/>
                <w:color w:val="auto"/>
                <w:sz w:val="18"/>
                <w:szCs w:val="18"/>
                <w:lang w:eastAsia="en-US"/>
              </w:rPr>
            </w:pPr>
            <w:r w:rsidRPr="00A773E4">
              <w:rPr>
                <w:b/>
                <w:color w:val="auto"/>
                <w:sz w:val="18"/>
                <w:szCs w:val="18"/>
                <w:lang w:eastAsia="en-US"/>
              </w:rPr>
              <w:t>АРЕНДАТОР:</w:t>
            </w:r>
          </w:p>
        </w:tc>
      </w:tr>
      <w:tr w:rsidR="00A773E4" w:rsidRPr="00A773E4" w14:paraId="189796FB" w14:textId="77777777" w:rsidTr="00A773E4">
        <w:tc>
          <w:tcPr>
            <w:tcW w:w="5328" w:type="dxa"/>
          </w:tcPr>
          <w:p w14:paraId="0F96550D" w14:textId="7A1A29CD" w:rsidR="00A773E4" w:rsidRPr="00A773E4" w:rsidRDefault="00A773E4" w:rsidP="00622A45">
            <w:pPr>
              <w:spacing w:line="276" w:lineRule="auto"/>
              <w:jc w:val="both"/>
              <w:rPr>
                <w:bCs/>
                <w:color w:val="auto"/>
                <w:sz w:val="18"/>
                <w:szCs w:val="18"/>
                <w:lang w:eastAsia="en-US"/>
              </w:rPr>
            </w:pPr>
            <w:r w:rsidRPr="00A773E4">
              <w:rPr>
                <w:bCs/>
                <w:color w:val="auto"/>
                <w:sz w:val="18"/>
                <w:szCs w:val="18"/>
                <w:lang w:eastAsia="en-US"/>
              </w:rPr>
              <w:t>Глава администрации</w:t>
            </w:r>
          </w:p>
          <w:p w14:paraId="178F8FA0" w14:textId="77777777" w:rsidR="00622A45" w:rsidRDefault="00622A45" w:rsidP="00A773E4">
            <w:pPr>
              <w:tabs>
                <w:tab w:val="left" w:pos="9629"/>
              </w:tabs>
              <w:autoSpaceDE w:val="0"/>
              <w:autoSpaceDN w:val="0"/>
              <w:adjustRightInd w:val="0"/>
              <w:spacing w:line="276" w:lineRule="auto"/>
              <w:jc w:val="both"/>
              <w:rPr>
                <w:b/>
                <w:color w:val="auto"/>
                <w:sz w:val="18"/>
                <w:szCs w:val="18"/>
                <w:lang w:eastAsia="en-US"/>
              </w:rPr>
            </w:pPr>
          </w:p>
          <w:p w14:paraId="43DF7E27" w14:textId="061CBD1C" w:rsidR="00A773E4" w:rsidRPr="00A773E4" w:rsidRDefault="00A773E4" w:rsidP="00A773E4">
            <w:pPr>
              <w:tabs>
                <w:tab w:val="left" w:pos="9629"/>
              </w:tabs>
              <w:autoSpaceDE w:val="0"/>
              <w:autoSpaceDN w:val="0"/>
              <w:adjustRightInd w:val="0"/>
              <w:spacing w:line="276" w:lineRule="auto"/>
              <w:jc w:val="both"/>
              <w:rPr>
                <w:b/>
                <w:color w:val="auto"/>
                <w:sz w:val="18"/>
                <w:szCs w:val="18"/>
                <w:lang w:eastAsia="en-US"/>
              </w:rPr>
            </w:pPr>
            <w:r w:rsidRPr="00A773E4">
              <w:rPr>
                <w:b/>
                <w:color w:val="auto"/>
                <w:sz w:val="18"/>
                <w:szCs w:val="18"/>
                <w:lang w:eastAsia="en-US"/>
              </w:rPr>
              <w:t>_________________</w:t>
            </w:r>
            <w:r w:rsidR="00622A45">
              <w:rPr>
                <w:b/>
                <w:color w:val="auto"/>
                <w:sz w:val="18"/>
                <w:szCs w:val="18"/>
                <w:lang w:eastAsia="en-US"/>
              </w:rPr>
              <w:t>/</w:t>
            </w:r>
            <w:r w:rsidRPr="00A773E4">
              <w:rPr>
                <w:b/>
                <w:color w:val="auto"/>
                <w:sz w:val="18"/>
                <w:szCs w:val="18"/>
                <w:lang w:eastAsia="en-US"/>
              </w:rPr>
              <w:t xml:space="preserve"> И.Н. Сажина</w:t>
            </w:r>
          </w:p>
        </w:tc>
        <w:tc>
          <w:tcPr>
            <w:tcW w:w="4842" w:type="dxa"/>
          </w:tcPr>
          <w:p w14:paraId="6FF77349" w14:textId="77777777" w:rsidR="00A773E4" w:rsidRPr="00A773E4" w:rsidRDefault="00A773E4" w:rsidP="00A773E4">
            <w:pPr>
              <w:tabs>
                <w:tab w:val="left" w:pos="9629"/>
              </w:tabs>
              <w:autoSpaceDE w:val="0"/>
              <w:autoSpaceDN w:val="0"/>
              <w:adjustRightInd w:val="0"/>
              <w:spacing w:line="276" w:lineRule="auto"/>
              <w:jc w:val="both"/>
              <w:rPr>
                <w:b/>
                <w:color w:val="auto"/>
                <w:sz w:val="18"/>
                <w:szCs w:val="18"/>
                <w:lang w:eastAsia="en-US"/>
              </w:rPr>
            </w:pPr>
          </w:p>
          <w:p w14:paraId="62E53168" w14:textId="77777777" w:rsidR="00A773E4" w:rsidRPr="00A773E4" w:rsidRDefault="00A773E4" w:rsidP="00A773E4">
            <w:pPr>
              <w:tabs>
                <w:tab w:val="left" w:pos="9629"/>
              </w:tabs>
              <w:autoSpaceDE w:val="0"/>
              <w:autoSpaceDN w:val="0"/>
              <w:adjustRightInd w:val="0"/>
              <w:spacing w:line="276" w:lineRule="auto"/>
              <w:jc w:val="both"/>
              <w:rPr>
                <w:b/>
                <w:color w:val="auto"/>
                <w:sz w:val="18"/>
                <w:szCs w:val="18"/>
                <w:lang w:eastAsia="en-US"/>
              </w:rPr>
            </w:pPr>
          </w:p>
          <w:p w14:paraId="0DA546BE" w14:textId="6D738EA4" w:rsidR="00A773E4" w:rsidRPr="00A773E4" w:rsidRDefault="00A773E4" w:rsidP="00A773E4">
            <w:pPr>
              <w:tabs>
                <w:tab w:val="left" w:pos="9629"/>
              </w:tabs>
              <w:autoSpaceDE w:val="0"/>
              <w:autoSpaceDN w:val="0"/>
              <w:adjustRightInd w:val="0"/>
              <w:spacing w:line="276" w:lineRule="auto"/>
              <w:jc w:val="both"/>
              <w:rPr>
                <w:b/>
                <w:color w:val="auto"/>
                <w:sz w:val="18"/>
                <w:szCs w:val="18"/>
                <w:lang w:eastAsia="en-US"/>
              </w:rPr>
            </w:pPr>
            <w:r w:rsidRPr="00A773E4">
              <w:rPr>
                <w:b/>
                <w:color w:val="auto"/>
                <w:sz w:val="18"/>
                <w:szCs w:val="18"/>
                <w:lang w:eastAsia="en-US"/>
              </w:rPr>
              <w:t>__________________</w:t>
            </w:r>
            <w:r w:rsidR="00622A45">
              <w:rPr>
                <w:b/>
                <w:color w:val="auto"/>
                <w:sz w:val="18"/>
                <w:szCs w:val="18"/>
                <w:lang w:eastAsia="en-US"/>
              </w:rPr>
              <w:t>/</w:t>
            </w:r>
            <w:r w:rsidRPr="00A773E4">
              <w:rPr>
                <w:b/>
                <w:color w:val="auto"/>
                <w:sz w:val="18"/>
                <w:szCs w:val="18"/>
                <w:lang w:eastAsia="en-US"/>
              </w:rPr>
              <w:t xml:space="preserve"> </w:t>
            </w:r>
          </w:p>
        </w:tc>
      </w:tr>
      <w:tr w:rsidR="00A773E4" w:rsidRPr="00A773E4" w14:paraId="7E548691" w14:textId="77777777" w:rsidTr="00A773E4">
        <w:tc>
          <w:tcPr>
            <w:tcW w:w="5328" w:type="dxa"/>
            <w:hideMark/>
          </w:tcPr>
          <w:p w14:paraId="0A87D841" w14:textId="77777777" w:rsidR="00A773E4" w:rsidRPr="00A773E4" w:rsidRDefault="006D1328" w:rsidP="00A773E4">
            <w:pPr>
              <w:tabs>
                <w:tab w:val="left" w:pos="9629"/>
              </w:tabs>
              <w:autoSpaceDE w:val="0"/>
              <w:autoSpaceDN w:val="0"/>
              <w:adjustRightInd w:val="0"/>
              <w:spacing w:line="276" w:lineRule="auto"/>
              <w:jc w:val="both"/>
              <w:rPr>
                <w:bCs/>
                <w:color w:val="auto"/>
                <w:sz w:val="18"/>
                <w:szCs w:val="18"/>
                <w:lang w:eastAsia="en-US"/>
              </w:rPr>
            </w:pPr>
            <w:r w:rsidRPr="00A773E4">
              <w:rPr>
                <w:b/>
                <w:sz w:val="18"/>
                <w:szCs w:val="18"/>
              </w:rPr>
              <w:t>М.П.</w:t>
            </w:r>
          </w:p>
        </w:tc>
        <w:tc>
          <w:tcPr>
            <w:tcW w:w="4842" w:type="dxa"/>
            <w:hideMark/>
          </w:tcPr>
          <w:p w14:paraId="187FEA84" w14:textId="77777777" w:rsidR="00A773E4" w:rsidRPr="00A773E4" w:rsidRDefault="006D1328" w:rsidP="00A773E4">
            <w:pPr>
              <w:tabs>
                <w:tab w:val="left" w:pos="9629"/>
              </w:tabs>
              <w:autoSpaceDE w:val="0"/>
              <w:autoSpaceDN w:val="0"/>
              <w:adjustRightInd w:val="0"/>
              <w:spacing w:line="276" w:lineRule="auto"/>
              <w:jc w:val="both"/>
              <w:rPr>
                <w:bCs/>
                <w:color w:val="auto"/>
                <w:sz w:val="18"/>
                <w:szCs w:val="18"/>
                <w:lang w:eastAsia="en-US"/>
              </w:rPr>
            </w:pPr>
            <w:r w:rsidRPr="00A773E4">
              <w:rPr>
                <w:b/>
                <w:sz w:val="18"/>
                <w:szCs w:val="18"/>
              </w:rPr>
              <w:t>М.П.</w:t>
            </w:r>
          </w:p>
        </w:tc>
      </w:tr>
    </w:tbl>
    <w:p w14:paraId="0BBB66DC" w14:textId="77777777" w:rsidR="001B0718" w:rsidRDefault="001B0718" w:rsidP="002742C3">
      <w:pPr>
        <w:pStyle w:val="af7"/>
        <w:tabs>
          <w:tab w:val="center" w:pos="5599"/>
        </w:tabs>
        <w:spacing w:line="276" w:lineRule="auto"/>
        <w:ind w:left="567"/>
        <w:jc w:val="right"/>
        <w:rPr>
          <w:sz w:val="20"/>
          <w:szCs w:val="20"/>
        </w:rPr>
      </w:pPr>
    </w:p>
    <w:p w14:paraId="2F65B4E7" w14:textId="77777777" w:rsidR="001B0718" w:rsidRDefault="001B0718" w:rsidP="002742C3">
      <w:pPr>
        <w:pStyle w:val="af7"/>
        <w:tabs>
          <w:tab w:val="center" w:pos="5599"/>
        </w:tabs>
        <w:spacing w:line="276" w:lineRule="auto"/>
        <w:ind w:left="567"/>
        <w:jc w:val="right"/>
        <w:rPr>
          <w:sz w:val="20"/>
          <w:szCs w:val="20"/>
        </w:rPr>
      </w:pPr>
    </w:p>
    <w:p w14:paraId="6BD9D77C" w14:textId="22BAA3EC" w:rsidR="001B0718" w:rsidRPr="00622A45" w:rsidRDefault="00622A45" w:rsidP="00622A45">
      <w:pPr>
        <w:pStyle w:val="af7"/>
        <w:tabs>
          <w:tab w:val="center" w:pos="5599"/>
        </w:tabs>
        <w:spacing w:line="276" w:lineRule="auto"/>
        <w:ind w:left="567"/>
        <w:jc w:val="center"/>
        <w:rPr>
          <w:b/>
          <w:bCs/>
          <w:sz w:val="20"/>
          <w:szCs w:val="20"/>
        </w:rPr>
      </w:pPr>
      <w:r w:rsidRPr="00622A45">
        <w:rPr>
          <w:b/>
          <w:bCs/>
          <w:sz w:val="20"/>
          <w:szCs w:val="20"/>
        </w:rPr>
        <w:t>Форма согласована</w:t>
      </w:r>
    </w:p>
    <w:p w14:paraId="1F2C9A86" w14:textId="77777777" w:rsidR="001B0718" w:rsidRDefault="001B0718" w:rsidP="002742C3">
      <w:pPr>
        <w:pStyle w:val="af7"/>
        <w:tabs>
          <w:tab w:val="center" w:pos="5599"/>
        </w:tabs>
        <w:spacing w:line="276" w:lineRule="auto"/>
        <w:ind w:left="567"/>
        <w:jc w:val="right"/>
        <w:rPr>
          <w:sz w:val="20"/>
          <w:szCs w:val="20"/>
        </w:rPr>
      </w:pPr>
    </w:p>
    <w:tbl>
      <w:tblPr>
        <w:tblW w:w="10170" w:type="dxa"/>
        <w:tblLook w:val="01E0" w:firstRow="1" w:lastRow="1" w:firstColumn="1" w:lastColumn="1" w:noHBand="0" w:noVBand="0"/>
      </w:tblPr>
      <w:tblGrid>
        <w:gridCol w:w="5328"/>
        <w:gridCol w:w="4842"/>
      </w:tblGrid>
      <w:tr w:rsidR="00622A45" w:rsidRPr="00A773E4" w14:paraId="40361081" w14:textId="77777777" w:rsidTr="006046B5">
        <w:tc>
          <w:tcPr>
            <w:tcW w:w="5328" w:type="dxa"/>
            <w:hideMark/>
          </w:tcPr>
          <w:p w14:paraId="1FC9E788" w14:textId="77777777" w:rsidR="00622A45" w:rsidRPr="00A773E4" w:rsidRDefault="00622A45" w:rsidP="006046B5">
            <w:pPr>
              <w:tabs>
                <w:tab w:val="left" w:pos="9629"/>
              </w:tabs>
              <w:autoSpaceDE w:val="0"/>
              <w:autoSpaceDN w:val="0"/>
              <w:adjustRightInd w:val="0"/>
              <w:spacing w:line="276" w:lineRule="auto"/>
              <w:jc w:val="both"/>
              <w:rPr>
                <w:b/>
                <w:color w:val="auto"/>
                <w:sz w:val="18"/>
                <w:szCs w:val="18"/>
                <w:lang w:eastAsia="en-US"/>
              </w:rPr>
            </w:pPr>
            <w:r w:rsidRPr="00A773E4">
              <w:rPr>
                <w:b/>
                <w:color w:val="auto"/>
                <w:sz w:val="18"/>
                <w:szCs w:val="18"/>
                <w:lang w:eastAsia="en-US"/>
              </w:rPr>
              <w:t>АРЕНДОДАТЕЛЬ:</w:t>
            </w:r>
          </w:p>
        </w:tc>
        <w:tc>
          <w:tcPr>
            <w:tcW w:w="4842" w:type="dxa"/>
            <w:hideMark/>
          </w:tcPr>
          <w:p w14:paraId="1FC413BE" w14:textId="77777777" w:rsidR="00622A45" w:rsidRPr="00A773E4" w:rsidRDefault="00622A45" w:rsidP="006046B5">
            <w:pPr>
              <w:tabs>
                <w:tab w:val="left" w:pos="9629"/>
              </w:tabs>
              <w:autoSpaceDE w:val="0"/>
              <w:autoSpaceDN w:val="0"/>
              <w:adjustRightInd w:val="0"/>
              <w:spacing w:line="276" w:lineRule="auto"/>
              <w:jc w:val="both"/>
              <w:rPr>
                <w:b/>
                <w:color w:val="auto"/>
                <w:sz w:val="18"/>
                <w:szCs w:val="18"/>
                <w:lang w:eastAsia="en-US"/>
              </w:rPr>
            </w:pPr>
            <w:r w:rsidRPr="00A773E4">
              <w:rPr>
                <w:b/>
                <w:color w:val="auto"/>
                <w:sz w:val="18"/>
                <w:szCs w:val="18"/>
                <w:lang w:eastAsia="en-US"/>
              </w:rPr>
              <w:t>АРЕНДАТОР:</w:t>
            </w:r>
          </w:p>
        </w:tc>
      </w:tr>
      <w:tr w:rsidR="00622A45" w:rsidRPr="00A773E4" w14:paraId="43BCEA38" w14:textId="77777777" w:rsidTr="006046B5">
        <w:tc>
          <w:tcPr>
            <w:tcW w:w="5328" w:type="dxa"/>
          </w:tcPr>
          <w:p w14:paraId="7E2ED0BE" w14:textId="48DE7497" w:rsidR="00622A45" w:rsidRPr="00A773E4" w:rsidRDefault="00622A45" w:rsidP="00622A45">
            <w:pPr>
              <w:spacing w:line="276" w:lineRule="auto"/>
              <w:jc w:val="both"/>
              <w:rPr>
                <w:bCs/>
                <w:color w:val="auto"/>
                <w:sz w:val="18"/>
                <w:szCs w:val="18"/>
                <w:lang w:eastAsia="en-US"/>
              </w:rPr>
            </w:pPr>
            <w:r w:rsidRPr="00A773E4">
              <w:rPr>
                <w:bCs/>
                <w:color w:val="auto"/>
                <w:sz w:val="18"/>
                <w:szCs w:val="18"/>
                <w:lang w:eastAsia="en-US"/>
              </w:rPr>
              <w:t>Глава администрации</w:t>
            </w:r>
          </w:p>
          <w:p w14:paraId="650B1510" w14:textId="77777777" w:rsidR="00622A45" w:rsidRPr="00A773E4" w:rsidRDefault="00622A45" w:rsidP="006046B5">
            <w:pPr>
              <w:tabs>
                <w:tab w:val="left" w:pos="9629"/>
              </w:tabs>
              <w:autoSpaceDE w:val="0"/>
              <w:autoSpaceDN w:val="0"/>
              <w:adjustRightInd w:val="0"/>
              <w:spacing w:line="276" w:lineRule="auto"/>
              <w:jc w:val="both"/>
              <w:rPr>
                <w:b/>
                <w:color w:val="auto"/>
                <w:sz w:val="18"/>
                <w:szCs w:val="18"/>
                <w:lang w:eastAsia="en-US"/>
              </w:rPr>
            </w:pPr>
          </w:p>
          <w:p w14:paraId="7533F361" w14:textId="77777777" w:rsidR="00622A45" w:rsidRPr="00A773E4" w:rsidRDefault="00622A45" w:rsidP="006046B5">
            <w:pPr>
              <w:tabs>
                <w:tab w:val="left" w:pos="9629"/>
              </w:tabs>
              <w:autoSpaceDE w:val="0"/>
              <w:autoSpaceDN w:val="0"/>
              <w:adjustRightInd w:val="0"/>
              <w:spacing w:line="276" w:lineRule="auto"/>
              <w:jc w:val="both"/>
              <w:rPr>
                <w:b/>
                <w:color w:val="auto"/>
                <w:sz w:val="18"/>
                <w:szCs w:val="18"/>
                <w:lang w:eastAsia="en-US"/>
              </w:rPr>
            </w:pPr>
            <w:r w:rsidRPr="00A773E4">
              <w:rPr>
                <w:b/>
                <w:color w:val="auto"/>
                <w:sz w:val="18"/>
                <w:szCs w:val="18"/>
                <w:lang w:eastAsia="en-US"/>
              </w:rPr>
              <w:t>_________________</w:t>
            </w:r>
            <w:r>
              <w:rPr>
                <w:b/>
                <w:color w:val="auto"/>
                <w:sz w:val="18"/>
                <w:szCs w:val="18"/>
                <w:lang w:eastAsia="en-US"/>
              </w:rPr>
              <w:t>/</w:t>
            </w:r>
            <w:r w:rsidRPr="00A773E4">
              <w:rPr>
                <w:b/>
                <w:color w:val="auto"/>
                <w:sz w:val="18"/>
                <w:szCs w:val="18"/>
                <w:lang w:eastAsia="en-US"/>
              </w:rPr>
              <w:t xml:space="preserve"> И.Н. Сажина</w:t>
            </w:r>
          </w:p>
        </w:tc>
        <w:tc>
          <w:tcPr>
            <w:tcW w:w="4842" w:type="dxa"/>
          </w:tcPr>
          <w:p w14:paraId="650CD802" w14:textId="77777777" w:rsidR="00622A45" w:rsidRPr="00A773E4" w:rsidRDefault="00622A45" w:rsidP="006046B5">
            <w:pPr>
              <w:tabs>
                <w:tab w:val="left" w:pos="9629"/>
              </w:tabs>
              <w:autoSpaceDE w:val="0"/>
              <w:autoSpaceDN w:val="0"/>
              <w:adjustRightInd w:val="0"/>
              <w:spacing w:line="276" w:lineRule="auto"/>
              <w:jc w:val="both"/>
              <w:rPr>
                <w:b/>
                <w:color w:val="auto"/>
                <w:sz w:val="18"/>
                <w:szCs w:val="18"/>
                <w:lang w:eastAsia="en-US"/>
              </w:rPr>
            </w:pPr>
          </w:p>
          <w:p w14:paraId="5DDE698D" w14:textId="77777777" w:rsidR="00622A45" w:rsidRPr="00A773E4" w:rsidRDefault="00622A45" w:rsidP="006046B5">
            <w:pPr>
              <w:tabs>
                <w:tab w:val="left" w:pos="9629"/>
              </w:tabs>
              <w:autoSpaceDE w:val="0"/>
              <w:autoSpaceDN w:val="0"/>
              <w:adjustRightInd w:val="0"/>
              <w:spacing w:line="276" w:lineRule="auto"/>
              <w:jc w:val="both"/>
              <w:rPr>
                <w:b/>
                <w:color w:val="auto"/>
                <w:sz w:val="18"/>
                <w:szCs w:val="18"/>
                <w:lang w:eastAsia="en-US"/>
              </w:rPr>
            </w:pPr>
          </w:p>
          <w:p w14:paraId="38843A4A" w14:textId="77777777" w:rsidR="00622A45" w:rsidRPr="00A773E4" w:rsidRDefault="00622A45" w:rsidP="006046B5">
            <w:pPr>
              <w:tabs>
                <w:tab w:val="left" w:pos="9629"/>
              </w:tabs>
              <w:autoSpaceDE w:val="0"/>
              <w:autoSpaceDN w:val="0"/>
              <w:adjustRightInd w:val="0"/>
              <w:spacing w:line="276" w:lineRule="auto"/>
              <w:jc w:val="both"/>
              <w:rPr>
                <w:b/>
                <w:color w:val="auto"/>
                <w:sz w:val="18"/>
                <w:szCs w:val="18"/>
                <w:lang w:eastAsia="en-US"/>
              </w:rPr>
            </w:pPr>
            <w:r w:rsidRPr="00A773E4">
              <w:rPr>
                <w:b/>
                <w:color w:val="auto"/>
                <w:sz w:val="18"/>
                <w:szCs w:val="18"/>
                <w:lang w:eastAsia="en-US"/>
              </w:rPr>
              <w:t>__________________</w:t>
            </w:r>
            <w:r>
              <w:rPr>
                <w:b/>
                <w:color w:val="auto"/>
                <w:sz w:val="18"/>
                <w:szCs w:val="18"/>
                <w:lang w:eastAsia="en-US"/>
              </w:rPr>
              <w:t>/</w:t>
            </w:r>
            <w:r w:rsidRPr="00A773E4">
              <w:rPr>
                <w:b/>
                <w:color w:val="auto"/>
                <w:sz w:val="18"/>
                <w:szCs w:val="18"/>
                <w:lang w:eastAsia="en-US"/>
              </w:rPr>
              <w:t xml:space="preserve"> </w:t>
            </w:r>
          </w:p>
        </w:tc>
      </w:tr>
      <w:tr w:rsidR="00622A45" w:rsidRPr="00A773E4" w14:paraId="06FF5EEA" w14:textId="77777777" w:rsidTr="006046B5">
        <w:tc>
          <w:tcPr>
            <w:tcW w:w="5328" w:type="dxa"/>
            <w:hideMark/>
          </w:tcPr>
          <w:p w14:paraId="41724F2B" w14:textId="77777777" w:rsidR="00622A45" w:rsidRPr="00A773E4" w:rsidRDefault="00622A45" w:rsidP="006046B5">
            <w:pPr>
              <w:tabs>
                <w:tab w:val="left" w:pos="9629"/>
              </w:tabs>
              <w:autoSpaceDE w:val="0"/>
              <w:autoSpaceDN w:val="0"/>
              <w:adjustRightInd w:val="0"/>
              <w:spacing w:line="276" w:lineRule="auto"/>
              <w:jc w:val="both"/>
              <w:rPr>
                <w:bCs/>
                <w:color w:val="auto"/>
                <w:sz w:val="18"/>
                <w:szCs w:val="18"/>
                <w:lang w:eastAsia="en-US"/>
              </w:rPr>
            </w:pPr>
            <w:r w:rsidRPr="00A773E4">
              <w:rPr>
                <w:b/>
                <w:sz w:val="18"/>
                <w:szCs w:val="18"/>
              </w:rPr>
              <w:t>М.П.</w:t>
            </w:r>
          </w:p>
        </w:tc>
        <w:tc>
          <w:tcPr>
            <w:tcW w:w="4842" w:type="dxa"/>
            <w:hideMark/>
          </w:tcPr>
          <w:p w14:paraId="595402E1" w14:textId="77777777" w:rsidR="00622A45" w:rsidRPr="00A773E4" w:rsidRDefault="00622A45" w:rsidP="006046B5">
            <w:pPr>
              <w:tabs>
                <w:tab w:val="left" w:pos="9629"/>
              </w:tabs>
              <w:autoSpaceDE w:val="0"/>
              <w:autoSpaceDN w:val="0"/>
              <w:adjustRightInd w:val="0"/>
              <w:spacing w:line="276" w:lineRule="auto"/>
              <w:jc w:val="both"/>
              <w:rPr>
                <w:bCs/>
                <w:color w:val="auto"/>
                <w:sz w:val="18"/>
                <w:szCs w:val="18"/>
                <w:lang w:eastAsia="en-US"/>
              </w:rPr>
            </w:pPr>
            <w:r w:rsidRPr="00A773E4">
              <w:rPr>
                <w:b/>
                <w:sz w:val="18"/>
                <w:szCs w:val="18"/>
              </w:rPr>
              <w:t>М.П.</w:t>
            </w:r>
          </w:p>
        </w:tc>
      </w:tr>
    </w:tbl>
    <w:p w14:paraId="5A1CB9D3" w14:textId="5084B9F8" w:rsidR="00622A45" w:rsidRDefault="00622A45">
      <w:pPr>
        <w:rPr>
          <w:sz w:val="20"/>
          <w:szCs w:val="20"/>
        </w:rPr>
      </w:pPr>
    </w:p>
    <w:sectPr w:rsidR="00622A45" w:rsidSect="001B0718">
      <w:pgSz w:w="11906" w:h="16838"/>
      <w:pgMar w:top="1021" w:right="680" w:bottom="851" w:left="124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89C"/>
    <w:multiLevelType w:val="multilevel"/>
    <w:tmpl w:val="451EF17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EA0161C"/>
    <w:multiLevelType w:val="multilevel"/>
    <w:tmpl w:val="ED8223D2"/>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2E646C6A"/>
    <w:multiLevelType w:val="multilevel"/>
    <w:tmpl w:val="FFE249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5071531"/>
    <w:multiLevelType w:val="multilevel"/>
    <w:tmpl w:val="618E10D4"/>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3F1544F6"/>
    <w:multiLevelType w:val="multilevel"/>
    <w:tmpl w:val="A9383E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0747396"/>
    <w:multiLevelType w:val="hybridMultilevel"/>
    <w:tmpl w:val="C82AAF42"/>
    <w:lvl w:ilvl="0" w:tplc="5156ADB0">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6" w15:restartNumberingAfterBreak="0">
    <w:nsid w:val="555C5F10"/>
    <w:multiLevelType w:val="multilevel"/>
    <w:tmpl w:val="460E074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8644E50"/>
    <w:multiLevelType w:val="multilevel"/>
    <w:tmpl w:val="49AA6F94"/>
    <w:lvl w:ilvl="0">
      <w:start w:val="1"/>
      <w:numFmt w:val="bullet"/>
      <w:lvlText w:val="–"/>
      <w:lvlJc w:val="left"/>
      <w:pPr>
        <w:ind w:left="1429" w:hanging="360"/>
      </w:pPr>
      <w:rPr>
        <w:rFonts w:ascii="Times New Roman" w:hAnsi="Times New Roman" w:cs="Times New Roman" w:hint="default"/>
        <w:sz w:val="20"/>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62110275"/>
    <w:multiLevelType w:val="multilevel"/>
    <w:tmpl w:val="02D296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CD15C75"/>
    <w:multiLevelType w:val="multilevel"/>
    <w:tmpl w:val="1ADE2262"/>
    <w:lvl w:ilvl="0">
      <w:start w:val="1"/>
      <w:numFmt w:val="bullet"/>
      <w:suff w:val="space"/>
      <w:lvlText w:val=""/>
      <w:lvlJc w:val="left"/>
      <w:pPr>
        <w:ind w:left="567" w:firstLine="0"/>
      </w:pPr>
      <w:rPr>
        <w:rFonts w:ascii="Wingdings" w:hAnsi="Wingdings" w:hint="default"/>
        <w:b w:val="0"/>
        <w:i w:val="0"/>
        <w:strike w:val="0"/>
        <w:dstrike w:val="0"/>
        <w:color w:val="000000"/>
        <w:position w:val="0"/>
        <w:sz w:val="24"/>
        <w:szCs w:val="24"/>
        <w:u w:val="none" w:color="000000"/>
        <w:effect w:val="none"/>
        <w:vertAlign w:val="baseline"/>
      </w:rPr>
    </w:lvl>
    <w:lvl w:ilvl="1">
      <w:start w:val="1"/>
      <w:numFmt w:val="bullet"/>
      <w:lvlText w:val=""/>
      <w:lvlJc w:val="left"/>
      <w:pPr>
        <w:ind w:left="0" w:firstLine="340"/>
      </w:pPr>
      <w:rPr>
        <w:rFonts w:ascii="Symbol" w:hAnsi="Symbol" w:hint="default"/>
      </w:rPr>
    </w:lvl>
    <w:lvl w:ilvl="2">
      <w:start w:val="1"/>
      <w:numFmt w:val="decimal"/>
      <w:isLgl/>
      <w:lvlText w:val="%1.%2.%3."/>
      <w:lvlJc w:val="left"/>
      <w:pPr>
        <w:ind w:left="2325" w:hanging="1245"/>
      </w:pPr>
    </w:lvl>
    <w:lvl w:ilvl="3">
      <w:start w:val="1"/>
      <w:numFmt w:val="decimal"/>
      <w:isLgl/>
      <w:lvlText w:val="%1.%2.%3.%4."/>
      <w:lvlJc w:val="left"/>
      <w:pPr>
        <w:ind w:left="2685" w:hanging="1245"/>
      </w:pPr>
    </w:lvl>
    <w:lvl w:ilvl="4">
      <w:start w:val="1"/>
      <w:numFmt w:val="decimal"/>
      <w:isLgl/>
      <w:lvlText w:val="%1.%2.%3.%4.%5."/>
      <w:lvlJc w:val="left"/>
      <w:pPr>
        <w:ind w:left="3045" w:hanging="1245"/>
      </w:pPr>
    </w:lvl>
    <w:lvl w:ilvl="5">
      <w:start w:val="1"/>
      <w:numFmt w:val="decimal"/>
      <w:isLgl/>
      <w:lvlText w:val="%1.%2.%3.%4.%5.%6."/>
      <w:lvlJc w:val="left"/>
      <w:pPr>
        <w:ind w:left="3405" w:hanging="124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7A1966B8"/>
    <w:multiLevelType w:val="multilevel"/>
    <w:tmpl w:val="BDE21806"/>
    <w:lvl w:ilvl="0">
      <w:start w:val="1"/>
      <w:numFmt w:val="bullet"/>
      <w:lvlText w:val="–"/>
      <w:lvlJc w:val="left"/>
      <w:pPr>
        <w:ind w:left="720" w:hanging="360"/>
      </w:pPr>
      <w:rPr>
        <w:rFonts w:ascii="Times New Roman" w:hAnsi="Times New Roman" w:cs="Times New Roman" w:hint="default"/>
        <w:sz w:val="18"/>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B024801"/>
    <w:multiLevelType w:val="multilevel"/>
    <w:tmpl w:val="103ABFE4"/>
    <w:lvl w:ilvl="0">
      <w:start w:val="1"/>
      <w:numFmt w:val="decimal"/>
      <w:lvlText w:val="%1."/>
      <w:lvlJc w:val="left"/>
      <w:pPr>
        <w:ind w:left="375" w:hanging="360"/>
      </w:p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abstractNum w:abstractNumId="12" w15:restartNumberingAfterBreak="0">
    <w:nsid w:val="7FD5593A"/>
    <w:multiLevelType w:val="multilevel"/>
    <w:tmpl w:val="86BAF6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7"/>
  </w:num>
  <w:num w:numId="3">
    <w:abstractNumId w:val="10"/>
  </w:num>
  <w:num w:numId="4">
    <w:abstractNumId w:val="11"/>
  </w:num>
  <w:num w:numId="5">
    <w:abstractNumId w:val="0"/>
  </w:num>
  <w:num w:numId="6">
    <w:abstractNumId w:val="4"/>
  </w:num>
  <w:num w:numId="7">
    <w:abstractNumId w:val="5"/>
  </w:num>
  <w:num w:numId="8">
    <w:abstractNumId w:val="3"/>
  </w:num>
  <w:num w:numId="9">
    <w:abstractNumId w:val="6"/>
  </w:num>
  <w:num w:numId="10">
    <w:abstractNumId w:val="12"/>
  </w:num>
  <w:num w:numId="11">
    <w:abstractNumId w:val="8"/>
  </w:num>
  <w:num w:numId="12">
    <w:abstractNumId w:val="2"/>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265AE"/>
    <w:rsid w:val="00007C31"/>
    <w:rsid w:val="00020295"/>
    <w:rsid w:val="00024143"/>
    <w:rsid w:val="0003376D"/>
    <w:rsid w:val="00040A66"/>
    <w:rsid w:val="0004209D"/>
    <w:rsid w:val="00067699"/>
    <w:rsid w:val="00072D0E"/>
    <w:rsid w:val="000A1306"/>
    <w:rsid w:val="000B1B05"/>
    <w:rsid w:val="000B26DD"/>
    <w:rsid w:val="000E5FEA"/>
    <w:rsid w:val="000F4F00"/>
    <w:rsid w:val="00116BF5"/>
    <w:rsid w:val="001551DD"/>
    <w:rsid w:val="00165B97"/>
    <w:rsid w:val="00172684"/>
    <w:rsid w:val="001A0089"/>
    <w:rsid w:val="001A776B"/>
    <w:rsid w:val="001B0718"/>
    <w:rsid w:val="00202D99"/>
    <w:rsid w:val="002069DF"/>
    <w:rsid w:val="00230C6B"/>
    <w:rsid w:val="00242632"/>
    <w:rsid w:val="00243A4B"/>
    <w:rsid w:val="00244D93"/>
    <w:rsid w:val="00245370"/>
    <w:rsid w:val="00255C50"/>
    <w:rsid w:val="002669ED"/>
    <w:rsid w:val="002742C3"/>
    <w:rsid w:val="0029515B"/>
    <w:rsid w:val="002B2829"/>
    <w:rsid w:val="002C66FA"/>
    <w:rsid w:val="002D030B"/>
    <w:rsid w:val="002E1E14"/>
    <w:rsid w:val="002F63C4"/>
    <w:rsid w:val="00336328"/>
    <w:rsid w:val="00343923"/>
    <w:rsid w:val="00350F0E"/>
    <w:rsid w:val="003741BA"/>
    <w:rsid w:val="003822FC"/>
    <w:rsid w:val="003A0914"/>
    <w:rsid w:val="003B6808"/>
    <w:rsid w:val="003C325F"/>
    <w:rsid w:val="003D5B7B"/>
    <w:rsid w:val="003D716D"/>
    <w:rsid w:val="003E48B0"/>
    <w:rsid w:val="003F442D"/>
    <w:rsid w:val="00403DFD"/>
    <w:rsid w:val="00420F11"/>
    <w:rsid w:val="00436EBA"/>
    <w:rsid w:val="004752B4"/>
    <w:rsid w:val="004A57AB"/>
    <w:rsid w:val="004B2DEA"/>
    <w:rsid w:val="004E0518"/>
    <w:rsid w:val="00522833"/>
    <w:rsid w:val="0052735C"/>
    <w:rsid w:val="00531F71"/>
    <w:rsid w:val="00533FF9"/>
    <w:rsid w:val="00542105"/>
    <w:rsid w:val="005B2EC0"/>
    <w:rsid w:val="005B3001"/>
    <w:rsid w:val="005C08CE"/>
    <w:rsid w:val="005D5382"/>
    <w:rsid w:val="005D6797"/>
    <w:rsid w:val="00600A50"/>
    <w:rsid w:val="0061593C"/>
    <w:rsid w:val="006167B4"/>
    <w:rsid w:val="0062044C"/>
    <w:rsid w:val="00622A45"/>
    <w:rsid w:val="00630511"/>
    <w:rsid w:val="00654BD7"/>
    <w:rsid w:val="00655F68"/>
    <w:rsid w:val="006743CB"/>
    <w:rsid w:val="00676B46"/>
    <w:rsid w:val="006862C8"/>
    <w:rsid w:val="006B3C5B"/>
    <w:rsid w:val="006C75C7"/>
    <w:rsid w:val="006D1328"/>
    <w:rsid w:val="006E7E88"/>
    <w:rsid w:val="006F4160"/>
    <w:rsid w:val="006F74D7"/>
    <w:rsid w:val="0071261D"/>
    <w:rsid w:val="007226F1"/>
    <w:rsid w:val="00724CBE"/>
    <w:rsid w:val="007265AE"/>
    <w:rsid w:val="00727900"/>
    <w:rsid w:val="007515B3"/>
    <w:rsid w:val="00752713"/>
    <w:rsid w:val="00770380"/>
    <w:rsid w:val="0077453E"/>
    <w:rsid w:val="00794F6B"/>
    <w:rsid w:val="007A544D"/>
    <w:rsid w:val="007D3AE5"/>
    <w:rsid w:val="007D7F8C"/>
    <w:rsid w:val="007E5DD1"/>
    <w:rsid w:val="00800480"/>
    <w:rsid w:val="008153E7"/>
    <w:rsid w:val="0081686C"/>
    <w:rsid w:val="00845A3E"/>
    <w:rsid w:val="00876817"/>
    <w:rsid w:val="00890E08"/>
    <w:rsid w:val="008A6CF5"/>
    <w:rsid w:val="008C7887"/>
    <w:rsid w:val="008D1AA1"/>
    <w:rsid w:val="008D42C2"/>
    <w:rsid w:val="008E2E12"/>
    <w:rsid w:val="00934833"/>
    <w:rsid w:val="009970B3"/>
    <w:rsid w:val="009B33BE"/>
    <w:rsid w:val="009B37DA"/>
    <w:rsid w:val="009B4830"/>
    <w:rsid w:val="009C6257"/>
    <w:rsid w:val="00A0615B"/>
    <w:rsid w:val="00A11311"/>
    <w:rsid w:val="00A258F8"/>
    <w:rsid w:val="00A5429A"/>
    <w:rsid w:val="00A54AF2"/>
    <w:rsid w:val="00A616AC"/>
    <w:rsid w:val="00A645EF"/>
    <w:rsid w:val="00A773E4"/>
    <w:rsid w:val="00A8717D"/>
    <w:rsid w:val="00AA305F"/>
    <w:rsid w:val="00AB1538"/>
    <w:rsid w:val="00AF198D"/>
    <w:rsid w:val="00B108BA"/>
    <w:rsid w:val="00B137BB"/>
    <w:rsid w:val="00BB26DD"/>
    <w:rsid w:val="00BC3446"/>
    <w:rsid w:val="00C238AB"/>
    <w:rsid w:val="00C4017F"/>
    <w:rsid w:val="00C4118D"/>
    <w:rsid w:val="00C41AE7"/>
    <w:rsid w:val="00C50CB7"/>
    <w:rsid w:val="00C70F18"/>
    <w:rsid w:val="00C7451E"/>
    <w:rsid w:val="00C77AC7"/>
    <w:rsid w:val="00C9173C"/>
    <w:rsid w:val="00C94753"/>
    <w:rsid w:val="00CA4B68"/>
    <w:rsid w:val="00CB4E14"/>
    <w:rsid w:val="00CD3654"/>
    <w:rsid w:val="00CD65CD"/>
    <w:rsid w:val="00CE25FA"/>
    <w:rsid w:val="00CF0990"/>
    <w:rsid w:val="00D21ACA"/>
    <w:rsid w:val="00D308DA"/>
    <w:rsid w:val="00D375A6"/>
    <w:rsid w:val="00D427C9"/>
    <w:rsid w:val="00D45AD2"/>
    <w:rsid w:val="00D579A9"/>
    <w:rsid w:val="00D60B34"/>
    <w:rsid w:val="00D61974"/>
    <w:rsid w:val="00D67A3C"/>
    <w:rsid w:val="00D70669"/>
    <w:rsid w:val="00D911EA"/>
    <w:rsid w:val="00DC0C76"/>
    <w:rsid w:val="00DF15E7"/>
    <w:rsid w:val="00E0486A"/>
    <w:rsid w:val="00E17A8E"/>
    <w:rsid w:val="00E33D63"/>
    <w:rsid w:val="00E36060"/>
    <w:rsid w:val="00E66B63"/>
    <w:rsid w:val="00E735DA"/>
    <w:rsid w:val="00E86013"/>
    <w:rsid w:val="00E96022"/>
    <w:rsid w:val="00EA7939"/>
    <w:rsid w:val="00EC4732"/>
    <w:rsid w:val="00EE7197"/>
    <w:rsid w:val="00F022D6"/>
    <w:rsid w:val="00F04E31"/>
    <w:rsid w:val="00F1499F"/>
    <w:rsid w:val="00F16210"/>
    <w:rsid w:val="00F2431F"/>
    <w:rsid w:val="00F24B15"/>
    <w:rsid w:val="00F32092"/>
    <w:rsid w:val="00F3343D"/>
    <w:rsid w:val="00F53DE9"/>
    <w:rsid w:val="00F61AAA"/>
    <w:rsid w:val="00F65832"/>
    <w:rsid w:val="00F93734"/>
    <w:rsid w:val="00FA35C3"/>
    <w:rsid w:val="00FA4B4A"/>
    <w:rsid w:val="00FB2798"/>
    <w:rsid w:val="00FE2554"/>
    <w:rsid w:val="00FE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F087"/>
  <w15:docId w15:val="{C6BAD0EC-A9BF-48B1-BAA7-98C83DC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A45"/>
    <w:rPr>
      <w:rFonts w:ascii="Times New Roman" w:eastAsia="Times New Roman" w:hAnsi="Times New Roman"/>
      <w:color w:val="00000A"/>
      <w:sz w:val="24"/>
      <w:szCs w:val="24"/>
    </w:rPr>
  </w:style>
  <w:style w:type="paragraph" w:styleId="1">
    <w:name w:val="heading 1"/>
    <w:basedOn w:val="Standard"/>
    <w:next w:val="Standard"/>
    <w:link w:val="11"/>
    <w:rsid w:val="00DC0C76"/>
    <w:pPr>
      <w:keepNext/>
      <w:jc w:val="right"/>
      <w:outlineLvl w:val="0"/>
    </w:pPr>
    <w:rPr>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link w:val="10"/>
    <w:qFormat/>
    <w:rsid w:val="00925A70"/>
    <w:pPr>
      <w:keepNext/>
      <w:jc w:val="right"/>
    </w:pPr>
    <w:rPr>
      <w:color w:val="000000"/>
      <w:sz w:val="26"/>
      <w:szCs w:val="26"/>
      <w:lang w:eastAsia="zh-CN"/>
    </w:rPr>
  </w:style>
  <w:style w:type="paragraph" w:customStyle="1" w:styleId="21">
    <w:name w:val="Заголовок 21"/>
    <w:basedOn w:val="a"/>
    <w:qFormat/>
    <w:rsid w:val="00F85D9D"/>
    <w:pPr>
      <w:keepNext/>
      <w:spacing w:before="240" w:after="60"/>
      <w:outlineLvl w:val="1"/>
    </w:pPr>
    <w:rPr>
      <w:rFonts w:ascii="Cambria" w:hAnsi="Cambria"/>
      <w:b/>
      <w:bCs/>
      <w:i/>
      <w:iCs/>
      <w:sz w:val="28"/>
      <w:szCs w:val="28"/>
    </w:rPr>
  </w:style>
  <w:style w:type="paragraph" w:customStyle="1" w:styleId="31">
    <w:name w:val="Заголовок 31"/>
    <w:basedOn w:val="a"/>
    <w:qFormat/>
    <w:rsid w:val="00F85D9D"/>
    <w:pPr>
      <w:keepNext/>
      <w:spacing w:before="240" w:after="60"/>
      <w:outlineLvl w:val="2"/>
    </w:pPr>
    <w:rPr>
      <w:rFonts w:ascii="Cambria" w:hAnsi="Cambria"/>
      <w:b/>
      <w:bCs/>
      <w:sz w:val="26"/>
      <w:szCs w:val="26"/>
    </w:rPr>
  </w:style>
  <w:style w:type="paragraph" w:customStyle="1" w:styleId="41">
    <w:name w:val="Заголовок 41"/>
    <w:basedOn w:val="a"/>
    <w:link w:val="4"/>
    <w:qFormat/>
    <w:rsid w:val="00F85D9D"/>
    <w:pPr>
      <w:keepNext/>
      <w:spacing w:before="240" w:after="60"/>
      <w:outlineLvl w:val="3"/>
    </w:pPr>
    <w:rPr>
      <w:rFonts w:ascii="Calibri" w:hAnsi="Calibri"/>
      <w:b/>
      <w:bCs/>
      <w:sz w:val="28"/>
      <w:szCs w:val="28"/>
    </w:rPr>
  </w:style>
  <w:style w:type="character" w:customStyle="1" w:styleId="10">
    <w:name w:val="Заголовок 1 Знак"/>
    <w:basedOn w:val="a0"/>
    <w:link w:val="110"/>
    <w:qFormat/>
    <w:rsid w:val="00F85D9D"/>
    <w:rPr>
      <w:rFonts w:ascii="Cambria" w:eastAsia="Times New Roman" w:hAnsi="Cambria" w:cs="Times New Roman"/>
      <w:b/>
      <w:bCs/>
      <w:sz w:val="32"/>
      <w:szCs w:val="32"/>
      <w:lang w:eastAsia="ru-RU"/>
    </w:rPr>
  </w:style>
  <w:style w:type="character" w:customStyle="1" w:styleId="2">
    <w:name w:val="Заголовок 2 Знак"/>
    <w:basedOn w:val="a0"/>
    <w:link w:val="2"/>
    <w:qFormat/>
    <w:rsid w:val="00F85D9D"/>
    <w:rPr>
      <w:rFonts w:ascii="Cambria" w:eastAsia="Times New Roman" w:hAnsi="Cambria" w:cs="Times New Roman"/>
      <w:b/>
      <w:bCs/>
      <w:i/>
      <w:iCs/>
      <w:sz w:val="28"/>
      <w:szCs w:val="28"/>
      <w:lang w:eastAsia="ru-RU"/>
    </w:rPr>
  </w:style>
  <w:style w:type="character" w:customStyle="1" w:styleId="310">
    <w:name w:val="Основной текст с отступом 3 Знак1"/>
    <w:basedOn w:val="a0"/>
    <w:link w:val="310"/>
    <w:qFormat/>
    <w:rsid w:val="00F85D9D"/>
    <w:rPr>
      <w:rFonts w:ascii="Cambria" w:eastAsia="Times New Roman" w:hAnsi="Cambria" w:cs="Times New Roman"/>
      <w:b/>
      <w:bCs/>
      <w:sz w:val="26"/>
      <w:szCs w:val="26"/>
      <w:lang w:eastAsia="ru-RU"/>
    </w:rPr>
  </w:style>
  <w:style w:type="character" w:customStyle="1" w:styleId="4">
    <w:name w:val="Заголовок 4 Знак"/>
    <w:basedOn w:val="a0"/>
    <w:link w:val="41"/>
    <w:qFormat/>
    <w:rsid w:val="00F85D9D"/>
    <w:rPr>
      <w:rFonts w:ascii="Calibri" w:eastAsia="Times New Roman" w:hAnsi="Calibri" w:cs="Times New Roman"/>
      <w:b/>
      <w:bCs/>
      <w:sz w:val="28"/>
      <w:szCs w:val="28"/>
      <w:lang w:eastAsia="ru-RU"/>
    </w:rPr>
  </w:style>
  <w:style w:type="character" w:customStyle="1" w:styleId="-">
    <w:name w:val="Интернет-ссылка"/>
    <w:basedOn w:val="a0"/>
    <w:uiPriority w:val="99"/>
    <w:semiHidden/>
    <w:unhideWhenUsed/>
    <w:rsid w:val="009317A6"/>
    <w:rPr>
      <w:color w:val="0000FF"/>
      <w:u w:val="single"/>
    </w:rPr>
  </w:style>
  <w:style w:type="character" w:customStyle="1" w:styleId="a3">
    <w:name w:val="Основной текст Знак"/>
    <w:basedOn w:val="a0"/>
    <w:qFormat/>
    <w:rsid w:val="00F85D9D"/>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qFormat/>
    <w:rsid w:val="00F85D9D"/>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10"/>
    <w:qFormat/>
    <w:rsid w:val="00F85D9D"/>
    <w:rPr>
      <w:rFonts w:ascii="Times New Roman" w:eastAsia="Times New Roman" w:hAnsi="Times New Roman" w:cs="Times New Roman"/>
      <w:sz w:val="24"/>
      <w:szCs w:val="24"/>
      <w:lang w:eastAsia="ru-RU"/>
    </w:rPr>
  </w:style>
  <w:style w:type="character" w:customStyle="1" w:styleId="a5">
    <w:name w:val="Текст Знак"/>
    <w:basedOn w:val="a0"/>
    <w:qFormat/>
    <w:rsid w:val="00F85D9D"/>
    <w:rPr>
      <w:rFonts w:ascii="Courier New" w:eastAsia="Times New Roman" w:hAnsi="Courier New" w:cs="Times New Roman"/>
      <w:sz w:val="20"/>
      <w:szCs w:val="20"/>
      <w:lang w:eastAsia="ru-RU"/>
    </w:rPr>
  </w:style>
  <w:style w:type="character" w:customStyle="1" w:styleId="a6">
    <w:name w:val="Текст выноски Знак"/>
    <w:basedOn w:val="a0"/>
    <w:semiHidden/>
    <w:qFormat/>
    <w:rsid w:val="00F85D9D"/>
    <w:rPr>
      <w:rFonts w:ascii="Tahoma" w:eastAsia="Times New Roman" w:hAnsi="Tahoma" w:cs="Tahoma"/>
      <w:sz w:val="16"/>
      <w:szCs w:val="16"/>
      <w:lang w:eastAsia="ru-RU"/>
    </w:rPr>
  </w:style>
  <w:style w:type="character" w:customStyle="1" w:styleId="a7">
    <w:name w:val="Название Знак"/>
    <w:basedOn w:val="a0"/>
    <w:qFormat/>
    <w:rsid w:val="00F85D9D"/>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2"/>
    <w:qFormat/>
    <w:rsid w:val="00F85D9D"/>
    <w:rPr>
      <w:rFonts w:ascii="Times New Roman" w:eastAsia="Times New Roman" w:hAnsi="Times New Roman" w:cs="Times New Roman"/>
      <w:sz w:val="24"/>
      <w:szCs w:val="24"/>
      <w:lang w:eastAsia="ru-RU"/>
    </w:rPr>
  </w:style>
  <w:style w:type="character" w:styleId="a8">
    <w:name w:val="page number"/>
    <w:basedOn w:val="a0"/>
    <w:qFormat/>
    <w:rsid w:val="00F85D9D"/>
  </w:style>
  <w:style w:type="character" w:customStyle="1" w:styleId="3">
    <w:name w:val="Основной текст с отступом 3 Знак"/>
    <w:basedOn w:val="a0"/>
    <w:link w:val="30"/>
    <w:qFormat/>
    <w:rsid w:val="00F85D9D"/>
    <w:rPr>
      <w:rFonts w:ascii="Times New Roman" w:eastAsia="Times New Roman" w:hAnsi="Times New Roman" w:cs="Times New Roman"/>
      <w:sz w:val="16"/>
      <w:szCs w:val="16"/>
      <w:lang w:eastAsia="ru-RU"/>
    </w:rPr>
  </w:style>
  <w:style w:type="character" w:customStyle="1" w:styleId="a9">
    <w:name w:val="Верхний колонтитул Знак"/>
    <w:basedOn w:val="a0"/>
    <w:uiPriority w:val="99"/>
    <w:qFormat/>
    <w:rsid w:val="00F85D9D"/>
    <w:rPr>
      <w:rFonts w:ascii="Times New Roman" w:eastAsia="Times New Roman" w:hAnsi="Times New Roman" w:cs="Times New Roman"/>
      <w:sz w:val="24"/>
      <w:szCs w:val="24"/>
      <w:lang w:eastAsia="ru-RU"/>
    </w:rPr>
  </w:style>
  <w:style w:type="character" w:customStyle="1" w:styleId="aa">
    <w:name w:val="Нижний колонтитул Знак"/>
    <w:basedOn w:val="a0"/>
    <w:qFormat/>
    <w:rsid w:val="00F85D9D"/>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2"/>
    <w:qFormat/>
    <w:rsid w:val="00F85D9D"/>
    <w:rPr>
      <w:rFonts w:ascii="Times New Roman" w:eastAsia="Times New Roman" w:hAnsi="Times New Roman" w:cs="Times New Roman"/>
      <w:sz w:val="16"/>
      <w:szCs w:val="16"/>
      <w:lang w:eastAsia="ru-RU"/>
    </w:rPr>
  </w:style>
  <w:style w:type="character" w:styleId="ab">
    <w:name w:val="annotation reference"/>
    <w:basedOn w:val="a0"/>
    <w:semiHidden/>
    <w:qFormat/>
    <w:rsid w:val="00F85D9D"/>
    <w:rPr>
      <w:sz w:val="16"/>
      <w:szCs w:val="16"/>
    </w:rPr>
  </w:style>
  <w:style w:type="character" w:customStyle="1" w:styleId="ac">
    <w:name w:val="Текст примечания Знак"/>
    <w:basedOn w:val="a0"/>
    <w:qFormat/>
    <w:rsid w:val="00F85D9D"/>
    <w:rPr>
      <w:rFonts w:ascii="Times New Roman" w:eastAsia="Times New Roman" w:hAnsi="Times New Roman" w:cs="Times New Roman"/>
      <w:sz w:val="20"/>
      <w:szCs w:val="20"/>
      <w:lang w:eastAsia="ru-RU"/>
    </w:rPr>
  </w:style>
  <w:style w:type="character" w:customStyle="1" w:styleId="ad">
    <w:name w:val="Тема примечания Знак"/>
    <w:basedOn w:val="ac"/>
    <w:semiHidden/>
    <w:qFormat/>
    <w:rsid w:val="00F85D9D"/>
    <w:rPr>
      <w:rFonts w:ascii="Times New Roman" w:eastAsia="Times New Roman" w:hAnsi="Times New Roman" w:cs="Times New Roman"/>
      <w:b/>
      <w:bCs/>
      <w:sz w:val="20"/>
      <w:szCs w:val="20"/>
      <w:lang w:eastAsia="ru-RU"/>
    </w:rPr>
  </w:style>
  <w:style w:type="character" w:customStyle="1" w:styleId="tendersubject1">
    <w:name w:val="tendersubject1"/>
    <w:basedOn w:val="a0"/>
    <w:qFormat/>
    <w:rsid w:val="00F85D9D"/>
    <w:rPr>
      <w:b/>
      <w:bCs/>
      <w:color w:val="0000FF"/>
      <w:sz w:val="20"/>
      <w:szCs w:val="20"/>
    </w:rPr>
  </w:style>
  <w:style w:type="character" w:styleId="ae">
    <w:name w:val="Emphasis"/>
    <w:basedOn w:val="a0"/>
    <w:qFormat/>
    <w:rsid w:val="00F85D9D"/>
    <w:rPr>
      <w:i/>
      <w:iCs/>
    </w:rPr>
  </w:style>
  <w:style w:type="character" w:customStyle="1" w:styleId="apple-style-span">
    <w:name w:val="apple-style-span"/>
    <w:basedOn w:val="a0"/>
    <w:qFormat/>
    <w:rsid w:val="00F85D9D"/>
  </w:style>
  <w:style w:type="character" w:customStyle="1" w:styleId="ListLabel1">
    <w:name w:val="ListLabel 1"/>
    <w:qFormat/>
    <w:rsid w:val="001C31C7"/>
    <w:rPr>
      <w:rFonts w:cs="Times New Roman"/>
      <w:sz w:val="18"/>
      <w:szCs w:val="24"/>
    </w:rPr>
  </w:style>
  <w:style w:type="character" w:customStyle="1" w:styleId="ListLabel2">
    <w:name w:val="ListLabel 2"/>
    <w:qFormat/>
    <w:rsid w:val="001C31C7"/>
    <w:rPr>
      <w:rFonts w:cs="Courier New"/>
    </w:rPr>
  </w:style>
  <w:style w:type="character" w:customStyle="1" w:styleId="ListLabel3">
    <w:name w:val="ListLabel 3"/>
    <w:qFormat/>
    <w:rsid w:val="001C31C7"/>
    <w:rPr>
      <w:rFonts w:cs="Times New Roman"/>
      <w:sz w:val="18"/>
      <w:szCs w:val="24"/>
    </w:rPr>
  </w:style>
  <w:style w:type="character" w:customStyle="1" w:styleId="ListLabel4">
    <w:name w:val="ListLabel 4"/>
    <w:qFormat/>
    <w:rsid w:val="001C31C7"/>
    <w:rPr>
      <w:rFonts w:cs="Courier New"/>
    </w:rPr>
  </w:style>
  <w:style w:type="character" w:customStyle="1" w:styleId="ListLabel5">
    <w:name w:val="ListLabel 5"/>
    <w:qFormat/>
    <w:rsid w:val="001C31C7"/>
    <w:rPr>
      <w:rFonts w:cs="Wingdings"/>
    </w:rPr>
  </w:style>
  <w:style w:type="character" w:customStyle="1" w:styleId="ListLabel6">
    <w:name w:val="ListLabel 6"/>
    <w:qFormat/>
    <w:rsid w:val="001C31C7"/>
    <w:rPr>
      <w:rFonts w:cs="Symbol"/>
    </w:rPr>
  </w:style>
  <w:style w:type="character" w:customStyle="1" w:styleId="ListLabel7">
    <w:name w:val="ListLabel 7"/>
    <w:qFormat/>
    <w:rsid w:val="001C31C7"/>
    <w:rPr>
      <w:rFonts w:cs="Times New Roman"/>
      <w:sz w:val="18"/>
      <w:szCs w:val="24"/>
    </w:rPr>
  </w:style>
  <w:style w:type="character" w:customStyle="1" w:styleId="ListLabel8">
    <w:name w:val="ListLabel 8"/>
    <w:qFormat/>
    <w:rsid w:val="001C31C7"/>
    <w:rPr>
      <w:rFonts w:cs="Courier New"/>
    </w:rPr>
  </w:style>
  <w:style w:type="character" w:customStyle="1" w:styleId="ListLabel9">
    <w:name w:val="ListLabel 9"/>
    <w:qFormat/>
    <w:rsid w:val="001C31C7"/>
    <w:rPr>
      <w:rFonts w:cs="Wingdings"/>
    </w:rPr>
  </w:style>
  <w:style w:type="character" w:customStyle="1" w:styleId="ListLabel10">
    <w:name w:val="ListLabel 10"/>
    <w:qFormat/>
    <w:rsid w:val="001C31C7"/>
    <w:rPr>
      <w:rFonts w:cs="Symbol"/>
    </w:rPr>
  </w:style>
  <w:style w:type="character" w:customStyle="1" w:styleId="ListLabel11">
    <w:name w:val="ListLabel 11"/>
    <w:qFormat/>
    <w:rsid w:val="001C31C7"/>
    <w:rPr>
      <w:rFonts w:cs="Times New Roman"/>
      <w:sz w:val="18"/>
      <w:szCs w:val="24"/>
    </w:rPr>
  </w:style>
  <w:style w:type="character" w:customStyle="1" w:styleId="ListLabel12">
    <w:name w:val="ListLabel 12"/>
    <w:qFormat/>
    <w:rsid w:val="001C31C7"/>
    <w:rPr>
      <w:rFonts w:cs="Courier New"/>
    </w:rPr>
  </w:style>
  <w:style w:type="character" w:customStyle="1" w:styleId="ListLabel13">
    <w:name w:val="ListLabel 13"/>
    <w:qFormat/>
    <w:rsid w:val="001C31C7"/>
    <w:rPr>
      <w:rFonts w:cs="Wingdings"/>
    </w:rPr>
  </w:style>
  <w:style w:type="character" w:customStyle="1" w:styleId="ListLabel14">
    <w:name w:val="ListLabel 14"/>
    <w:qFormat/>
    <w:rsid w:val="001C31C7"/>
    <w:rPr>
      <w:rFonts w:cs="Symbol"/>
    </w:rPr>
  </w:style>
  <w:style w:type="character" w:customStyle="1" w:styleId="ListLabel15">
    <w:name w:val="ListLabel 15"/>
    <w:qFormat/>
    <w:rsid w:val="001C31C7"/>
    <w:rPr>
      <w:rFonts w:cs="Times New Roman"/>
      <w:sz w:val="18"/>
      <w:szCs w:val="24"/>
    </w:rPr>
  </w:style>
  <w:style w:type="character" w:customStyle="1" w:styleId="ListLabel16">
    <w:name w:val="ListLabel 16"/>
    <w:qFormat/>
    <w:rsid w:val="001C31C7"/>
    <w:rPr>
      <w:rFonts w:cs="Courier New"/>
    </w:rPr>
  </w:style>
  <w:style w:type="character" w:customStyle="1" w:styleId="ListLabel17">
    <w:name w:val="ListLabel 17"/>
    <w:qFormat/>
    <w:rsid w:val="001C31C7"/>
    <w:rPr>
      <w:rFonts w:cs="Wingdings"/>
    </w:rPr>
  </w:style>
  <w:style w:type="character" w:customStyle="1" w:styleId="ListLabel18">
    <w:name w:val="ListLabel 18"/>
    <w:qFormat/>
    <w:rsid w:val="001C31C7"/>
    <w:rPr>
      <w:rFonts w:cs="Symbol"/>
    </w:rPr>
  </w:style>
  <w:style w:type="character" w:customStyle="1" w:styleId="ListLabel19">
    <w:name w:val="ListLabel 19"/>
    <w:qFormat/>
    <w:rsid w:val="001C31C7"/>
    <w:rPr>
      <w:rFonts w:cs="Times New Roman"/>
      <w:sz w:val="18"/>
      <w:szCs w:val="24"/>
    </w:rPr>
  </w:style>
  <w:style w:type="character" w:customStyle="1" w:styleId="ListLabel20">
    <w:name w:val="ListLabel 20"/>
    <w:qFormat/>
    <w:rsid w:val="001C31C7"/>
    <w:rPr>
      <w:rFonts w:cs="Courier New"/>
    </w:rPr>
  </w:style>
  <w:style w:type="character" w:customStyle="1" w:styleId="ListLabel21">
    <w:name w:val="ListLabel 21"/>
    <w:qFormat/>
    <w:rsid w:val="001C31C7"/>
    <w:rPr>
      <w:rFonts w:cs="Wingdings"/>
    </w:rPr>
  </w:style>
  <w:style w:type="character" w:customStyle="1" w:styleId="ListLabel22">
    <w:name w:val="ListLabel 22"/>
    <w:qFormat/>
    <w:rsid w:val="001C31C7"/>
    <w:rPr>
      <w:rFonts w:cs="Symbol"/>
    </w:rPr>
  </w:style>
  <w:style w:type="character" w:customStyle="1" w:styleId="ListLabel23">
    <w:name w:val="ListLabel 23"/>
    <w:qFormat/>
    <w:rsid w:val="001C31C7"/>
    <w:rPr>
      <w:rFonts w:cs="Times New Roman"/>
      <w:sz w:val="18"/>
      <w:szCs w:val="24"/>
    </w:rPr>
  </w:style>
  <w:style w:type="character" w:customStyle="1" w:styleId="ListLabel24">
    <w:name w:val="ListLabel 24"/>
    <w:qFormat/>
    <w:rsid w:val="001C31C7"/>
    <w:rPr>
      <w:rFonts w:cs="Courier New"/>
    </w:rPr>
  </w:style>
  <w:style w:type="character" w:customStyle="1" w:styleId="ListLabel25">
    <w:name w:val="ListLabel 25"/>
    <w:qFormat/>
    <w:rsid w:val="001C31C7"/>
    <w:rPr>
      <w:rFonts w:cs="Wingdings"/>
    </w:rPr>
  </w:style>
  <w:style w:type="character" w:customStyle="1" w:styleId="ListLabel26">
    <w:name w:val="ListLabel 26"/>
    <w:qFormat/>
    <w:rsid w:val="001C31C7"/>
    <w:rPr>
      <w:rFonts w:cs="Symbol"/>
    </w:rPr>
  </w:style>
  <w:style w:type="character" w:customStyle="1" w:styleId="ListLabel27">
    <w:name w:val="ListLabel 27"/>
    <w:qFormat/>
    <w:rsid w:val="001C31C7"/>
    <w:rPr>
      <w:rFonts w:cs="Times New Roman"/>
      <w:sz w:val="18"/>
      <w:szCs w:val="24"/>
    </w:rPr>
  </w:style>
  <w:style w:type="character" w:customStyle="1" w:styleId="ListLabel28">
    <w:name w:val="ListLabel 28"/>
    <w:qFormat/>
    <w:rsid w:val="001C31C7"/>
    <w:rPr>
      <w:rFonts w:cs="Courier New"/>
    </w:rPr>
  </w:style>
  <w:style w:type="character" w:customStyle="1" w:styleId="ListLabel29">
    <w:name w:val="ListLabel 29"/>
    <w:qFormat/>
    <w:rsid w:val="001C31C7"/>
    <w:rPr>
      <w:rFonts w:cs="Wingdings"/>
    </w:rPr>
  </w:style>
  <w:style w:type="character" w:customStyle="1" w:styleId="ListLabel30">
    <w:name w:val="ListLabel 30"/>
    <w:qFormat/>
    <w:rsid w:val="001C31C7"/>
    <w:rPr>
      <w:rFonts w:cs="Symbol"/>
    </w:rPr>
  </w:style>
  <w:style w:type="character" w:customStyle="1" w:styleId="ListLabel31">
    <w:name w:val="ListLabel 31"/>
    <w:qFormat/>
    <w:rsid w:val="007265AE"/>
    <w:rPr>
      <w:rFonts w:cs="Times New Roman"/>
      <w:sz w:val="18"/>
      <w:szCs w:val="24"/>
    </w:rPr>
  </w:style>
  <w:style w:type="character" w:customStyle="1" w:styleId="ListLabel32">
    <w:name w:val="ListLabel 32"/>
    <w:qFormat/>
    <w:rsid w:val="007265AE"/>
    <w:rPr>
      <w:rFonts w:cs="Courier New"/>
    </w:rPr>
  </w:style>
  <w:style w:type="character" w:customStyle="1" w:styleId="ListLabel33">
    <w:name w:val="ListLabel 33"/>
    <w:qFormat/>
    <w:rsid w:val="007265AE"/>
    <w:rPr>
      <w:rFonts w:cs="Wingdings"/>
    </w:rPr>
  </w:style>
  <w:style w:type="character" w:customStyle="1" w:styleId="ListLabel34">
    <w:name w:val="ListLabel 34"/>
    <w:qFormat/>
    <w:rsid w:val="007265AE"/>
    <w:rPr>
      <w:rFonts w:cs="Symbol"/>
    </w:rPr>
  </w:style>
  <w:style w:type="character" w:customStyle="1" w:styleId="ListLabel35">
    <w:name w:val="ListLabel 35"/>
    <w:qFormat/>
    <w:rsid w:val="007265AE"/>
    <w:rPr>
      <w:rFonts w:cs="Times New Roman"/>
      <w:sz w:val="20"/>
      <w:szCs w:val="24"/>
    </w:rPr>
  </w:style>
  <w:style w:type="character" w:customStyle="1" w:styleId="ListLabel36">
    <w:name w:val="ListLabel 36"/>
    <w:qFormat/>
    <w:rsid w:val="007265AE"/>
    <w:rPr>
      <w:rFonts w:cs="Courier New"/>
    </w:rPr>
  </w:style>
  <w:style w:type="character" w:customStyle="1" w:styleId="ListLabel37">
    <w:name w:val="ListLabel 37"/>
    <w:qFormat/>
    <w:rsid w:val="007265AE"/>
    <w:rPr>
      <w:rFonts w:cs="Wingdings"/>
    </w:rPr>
  </w:style>
  <w:style w:type="character" w:customStyle="1" w:styleId="ListLabel38">
    <w:name w:val="ListLabel 38"/>
    <w:qFormat/>
    <w:rsid w:val="007265AE"/>
    <w:rPr>
      <w:rFonts w:cs="Symbol"/>
    </w:rPr>
  </w:style>
  <w:style w:type="character" w:customStyle="1" w:styleId="ListLabel39">
    <w:name w:val="ListLabel 39"/>
    <w:qFormat/>
    <w:rsid w:val="007265AE"/>
    <w:rPr>
      <w:rFonts w:cs="Courier New"/>
    </w:rPr>
  </w:style>
  <w:style w:type="character" w:customStyle="1" w:styleId="ListLabel40">
    <w:name w:val="ListLabel 40"/>
    <w:qFormat/>
    <w:rsid w:val="007265AE"/>
    <w:rPr>
      <w:rFonts w:cs="Wingdings"/>
    </w:rPr>
  </w:style>
  <w:style w:type="character" w:customStyle="1" w:styleId="ListLabel41">
    <w:name w:val="ListLabel 41"/>
    <w:qFormat/>
    <w:rsid w:val="007265AE"/>
    <w:rPr>
      <w:rFonts w:cs="Symbol"/>
    </w:rPr>
  </w:style>
  <w:style w:type="character" w:customStyle="1" w:styleId="ListLabel42">
    <w:name w:val="ListLabel 42"/>
    <w:qFormat/>
    <w:rsid w:val="007265AE"/>
    <w:rPr>
      <w:rFonts w:cs="Courier New"/>
    </w:rPr>
  </w:style>
  <w:style w:type="character" w:customStyle="1" w:styleId="ListLabel43">
    <w:name w:val="ListLabel 43"/>
    <w:qFormat/>
    <w:rsid w:val="007265AE"/>
    <w:rPr>
      <w:rFonts w:cs="Wingdings"/>
    </w:rPr>
  </w:style>
  <w:style w:type="character" w:customStyle="1" w:styleId="ListLabel44">
    <w:name w:val="ListLabel 44"/>
    <w:qFormat/>
    <w:rsid w:val="007265AE"/>
    <w:rPr>
      <w:rFonts w:cs="Times New Roman"/>
      <w:sz w:val="18"/>
      <w:szCs w:val="24"/>
    </w:rPr>
  </w:style>
  <w:style w:type="character" w:customStyle="1" w:styleId="ListLabel45">
    <w:name w:val="ListLabel 45"/>
    <w:qFormat/>
    <w:rsid w:val="007265AE"/>
    <w:rPr>
      <w:rFonts w:cs="Courier New"/>
    </w:rPr>
  </w:style>
  <w:style w:type="character" w:customStyle="1" w:styleId="ListLabel46">
    <w:name w:val="ListLabel 46"/>
    <w:qFormat/>
    <w:rsid w:val="007265AE"/>
    <w:rPr>
      <w:rFonts w:cs="Wingdings"/>
    </w:rPr>
  </w:style>
  <w:style w:type="character" w:customStyle="1" w:styleId="ListLabel47">
    <w:name w:val="ListLabel 47"/>
    <w:qFormat/>
    <w:rsid w:val="007265AE"/>
    <w:rPr>
      <w:rFonts w:cs="Symbol"/>
    </w:rPr>
  </w:style>
  <w:style w:type="character" w:customStyle="1" w:styleId="ListLabel48">
    <w:name w:val="ListLabel 48"/>
    <w:qFormat/>
    <w:rsid w:val="007265AE"/>
    <w:rPr>
      <w:rFonts w:cs="Courier New"/>
    </w:rPr>
  </w:style>
  <w:style w:type="character" w:customStyle="1" w:styleId="ListLabel49">
    <w:name w:val="ListLabel 49"/>
    <w:qFormat/>
    <w:rsid w:val="007265AE"/>
    <w:rPr>
      <w:rFonts w:cs="Wingdings"/>
    </w:rPr>
  </w:style>
  <w:style w:type="character" w:customStyle="1" w:styleId="ListLabel50">
    <w:name w:val="ListLabel 50"/>
    <w:qFormat/>
    <w:rsid w:val="007265AE"/>
    <w:rPr>
      <w:rFonts w:cs="Symbol"/>
    </w:rPr>
  </w:style>
  <w:style w:type="character" w:customStyle="1" w:styleId="ListLabel51">
    <w:name w:val="ListLabel 51"/>
    <w:qFormat/>
    <w:rsid w:val="007265AE"/>
    <w:rPr>
      <w:rFonts w:cs="Courier New"/>
    </w:rPr>
  </w:style>
  <w:style w:type="character" w:customStyle="1" w:styleId="ListLabel52">
    <w:name w:val="ListLabel 52"/>
    <w:qFormat/>
    <w:rsid w:val="007265AE"/>
    <w:rPr>
      <w:rFonts w:cs="Wingdings"/>
    </w:rPr>
  </w:style>
  <w:style w:type="paragraph" w:customStyle="1" w:styleId="12">
    <w:name w:val="Заголовок1"/>
    <w:basedOn w:val="a"/>
    <w:next w:val="af"/>
    <w:qFormat/>
    <w:rsid w:val="001C31C7"/>
    <w:pPr>
      <w:keepNext/>
      <w:spacing w:before="240" w:after="120"/>
    </w:pPr>
    <w:rPr>
      <w:rFonts w:ascii="Liberation Sans" w:eastAsia="Microsoft YaHei" w:hAnsi="Liberation Sans" w:cs="Lucida Sans"/>
      <w:sz w:val="28"/>
      <w:szCs w:val="28"/>
    </w:rPr>
  </w:style>
  <w:style w:type="paragraph" w:styleId="af">
    <w:name w:val="Body Text"/>
    <w:basedOn w:val="a"/>
    <w:rsid w:val="00F85D9D"/>
    <w:pPr>
      <w:spacing w:after="120"/>
    </w:pPr>
    <w:rPr>
      <w:sz w:val="20"/>
      <w:szCs w:val="20"/>
    </w:rPr>
  </w:style>
  <w:style w:type="paragraph" w:styleId="af0">
    <w:name w:val="List"/>
    <w:basedOn w:val="af"/>
    <w:rsid w:val="001C31C7"/>
    <w:rPr>
      <w:rFonts w:cs="Lucida Sans"/>
    </w:rPr>
  </w:style>
  <w:style w:type="paragraph" w:customStyle="1" w:styleId="13">
    <w:name w:val="Название объекта1"/>
    <w:basedOn w:val="a"/>
    <w:qFormat/>
    <w:rsid w:val="007265AE"/>
    <w:pPr>
      <w:suppressLineNumbers/>
      <w:spacing w:before="120" w:after="120"/>
    </w:pPr>
    <w:rPr>
      <w:rFonts w:cs="Lucida Sans"/>
      <w:i/>
      <w:iCs/>
    </w:rPr>
  </w:style>
  <w:style w:type="paragraph" w:styleId="af1">
    <w:name w:val="index heading"/>
    <w:basedOn w:val="a"/>
    <w:qFormat/>
    <w:rsid w:val="001C31C7"/>
    <w:pPr>
      <w:suppressLineNumbers/>
    </w:pPr>
    <w:rPr>
      <w:rFonts w:cs="Lucida Sans"/>
    </w:rPr>
  </w:style>
  <w:style w:type="paragraph" w:customStyle="1" w:styleId="14">
    <w:name w:val="Название1"/>
    <w:basedOn w:val="a"/>
    <w:qFormat/>
    <w:rsid w:val="00F85D9D"/>
    <w:pPr>
      <w:jc w:val="center"/>
    </w:pPr>
    <w:rPr>
      <w:b/>
      <w:szCs w:val="20"/>
    </w:rPr>
  </w:style>
  <w:style w:type="paragraph" w:customStyle="1" w:styleId="af2">
    <w:name w:val="Знак"/>
    <w:basedOn w:val="a"/>
    <w:qFormat/>
    <w:rsid w:val="00F85D9D"/>
    <w:pPr>
      <w:spacing w:after="160" w:line="240" w:lineRule="exact"/>
    </w:pPr>
    <w:rPr>
      <w:rFonts w:ascii="Verdana" w:hAnsi="Verdana"/>
      <w:lang w:val="en-US" w:eastAsia="en-US"/>
    </w:rPr>
  </w:style>
  <w:style w:type="paragraph" w:styleId="af3">
    <w:name w:val="Body Text Indent"/>
    <w:basedOn w:val="a"/>
    <w:rsid w:val="00F85D9D"/>
    <w:pPr>
      <w:spacing w:after="120"/>
      <w:ind w:left="283"/>
    </w:pPr>
    <w:rPr>
      <w:sz w:val="20"/>
      <w:szCs w:val="20"/>
    </w:rPr>
  </w:style>
  <w:style w:type="paragraph" w:customStyle="1" w:styleId="ConsPlusTitle">
    <w:name w:val="ConsPlusTitle"/>
    <w:qFormat/>
    <w:rsid w:val="00F85D9D"/>
    <w:pPr>
      <w:widowControl w:val="0"/>
    </w:pPr>
    <w:rPr>
      <w:rFonts w:ascii="Times New Roman" w:eastAsia="Times New Roman" w:hAnsi="Times New Roman"/>
      <w:b/>
      <w:bCs/>
      <w:color w:val="00000A"/>
      <w:sz w:val="24"/>
      <w:szCs w:val="24"/>
    </w:rPr>
  </w:style>
  <w:style w:type="paragraph" w:customStyle="1" w:styleId="ConsPlusNonformat">
    <w:name w:val="ConsPlusNonformat"/>
    <w:qFormat/>
    <w:rsid w:val="00F85D9D"/>
    <w:pPr>
      <w:widowControl w:val="0"/>
    </w:pPr>
    <w:rPr>
      <w:rFonts w:ascii="Courier New" w:eastAsia="Times New Roman" w:hAnsi="Courier New" w:cs="Courier New"/>
      <w:color w:val="00000A"/>
      <w:sz w:val="24"/>
    </w:rPr>
  </w:style>
  <w:style w:type="paragraph" w:customStyle="1" w:styleId="ConsPlusNormal">
    <w:name w:val="ConsPlusNormal"/>
    <w:qFormat/>
    <w:rsid w:val="00F85D9D"/>
    <w:pPr>
      <w:widowControl w:val="0"/>
      <w:ind w:firstLine="720"/>
    </w:pPr>
    <w:rPr>
      <w:rFonts w:ascii="Arial" w:eastAsia="Times New Roman" w:hAnsi="Arial" w:cs="Arial"/>
      <w:color w:val="00000A"/>
      <w:sz w:val="24"/>
    </w:rPr>
  </w:style>
  <w:style w:type="paragraph" w:styleId="23">
    <w:name w:val="Body Text Indent 2"/>
    <w:basedOn w:val="a"/>
    <w:qFormat/>
    <w:rsid w:val="001C31C7"/>
    <w:pPr>
      <w:spacing w:after="120"/>
      <w:ind w:firstLine="240"/>
      <w:jc w:val="both"/>
    </w:pPr>
  </w:style>
  <w:style w:type="paragraph" w:styleId="af4">
    <w:name w:val="Plain Text"/>
    <w:basedOn w:val="a"/>
    <w:qFormat/>
    <w:rsid w:val="00F85D9D"/>
    <w:rPr>
      <w:rFonts w:ascii="Courier New" w:hAnsi="Courier New"/>
      <w:sz w:val="20"/>
      <w:szCs w:val="20"/>
    </w:rPr>
  </w:style>
  <w:style w:type="paragraph" w:styleId="af5">
    <w:name w:val="Balloon Text"/>
    <w:basedOn w:val="a"/>
    <w:semiHidden/>
    <w:qFormat/>
    <w:rsid w:val="00F85D9D"/>
    <w:rPr>
      <w:rFonts w:ascii="Tahoma" w:hAnsi="Tahoma" w:cs="Tahoma"/>
      <w:sz w:val="16"/>
      <w:szCs w:val="16"/>
    </w:rPr>
  </w:style>
  <w:style w:type="paragraph" w:styleId="af6">
    <w:name w:val="TOC Heading"/>
    <w:basedOn w:val="110"/>
    <w:uiPriority w:val="39"/>
    <w:qFormat/>
    <w:rsid w:val="00F85D9D"/>
    <w:pPr>
      <w:keepLines/>
      <w:spacing w:before="480" w:line="276" w:lineRule="auto"/>
    </w:pPr>
    <w:rPr>
      <w:color w:val="365F91"/>
      <w:sz w:val="28"/>
      <w:szCs w:val="28"/>
      <w:lang w:eastAsia="en-US"/>
    </w:rPr>
  </w:style>
  <w:style w:type="paragraph" w:customStyle="1" w:styleId="111">
    <w:name w:val="Оглавление 11"/>
    <w:basedOn w:val="a"/>
    <w:autoRedefine/>
    <w:uiPriority w:val="39"/>
    <w:rsid w:val="00F85D9D"/>
  </w:style>
  <w:style w:type="paragraph" w:styleId="af7">
    <w:name w:val="No Spacing"/>
    <w:qFormat/>
    <w:rsid w:val="00F85D9D"/>
    <w:rPr>
      <w:rFonts w:ascii="Times New Roman" w:eastAsia="Times New Roman" w:hAnsi="Times New Roman"/>
      <w:color w:val="00000A"/>
      <w:sz w:val="24"/>
      <w:szCs w:val="24"/>
    </w:rPr>
  </w:style>
  <w:style w:type="paragraph" w:styleId="af8">
    <w:name w:val="Normal (Web)"/>
    <w:basedOn w:val="a"/>
    <w:qFormat/>
    <w:rsid w:val="00F85D9D"/>
    <w:pPr>
      <w:spacing w:beforeAutospacing="1" w:afterAutospacing="1"/>
    </w:pPr>
  </w:style>
  <w:style w:type="paragraph" w:styleId="24">
    <w:name w:val="Body Text 2"/>
    <w:basedOn w:val="a"/>
    <w:qFormat/>
    <w:rsid w:val="00F85D9D"/>
    <w:pPr>
      <w:spacing w:after="120" w:line="480" w:lineRule="auto"/>
    </w:pPr>
  </w:style>
  <w:style w:type="paragraph" w:styleId="33">
    <w:name w:val="Body Text Indent 3"/>
    <w:basedOn w:val="a"/>
    <w:qFormat/>
    <w:rsid w:val="00F85D9D"/>
    <w:pPr>
      <w:spacing w:after="120"/>
      <w:ind w:left="283"/>
    </w:pPr>
    <w:rPr>
      <w:sz w:val="16"/>
      <w:szCs w:val="16"/>
    </w:rPr>
  </w:style>
  <w:style w:type="paragraph" w:customStyle="1" w:styleId="15">
    <w:name w:val="Верхний колонтитул1"/>
    <w:basedOn w:val="a"/>
    <w:uiPriority w:val="99"/>
    <w:rsid w:val="00F85D9D"/>
    <w:pPr>
      <w:tabs>
        <w:tab w:val="center" w:pos="4677"/>
        <w:tab w:val="right" w:pos="9355"/>
      </w:tabs>
    </w:pPr>
  </w:style>
  <w:style w:type="paragraph" w:customStyle="1" w:styleId="16">
    <w:name w:val="Нижний колонтитул1"/>
    <w:basedOn w:val="a"/>
    <w:rsid w:val="00F85D9D"/>
    <w:pPr>
      <w:tabs>
        <w:tab w:val="center" w:pos="4677"/>
        <w:tab w:val="right" w:pos="9355"/>
      </w:tabs>
    </w:pPr>
  </w:style>
  <w:style w:type="paragraph" w:styleId="34">
    <w:name w:val="Body Text 3"/>
    <w:basedOn w:val="a"/>
    <w:qFormat/>
    <w:rsid w:val="00F85D9D"/>
    <w:pPr>
      <w:spacing w:after="120"/>
    </w:pPr>
    <w:rPr>
      <w:sz w:val="16"/>
      <w:szCs w:val="16"/>
    </w:rPr>
  </w:style>
  <w:style w:type="paragraph" w:customStyle="1" w:styleId="ConsNonformat">
    <w:name w:val="ConsNonformat"/>
    <w:qFormat/>
    <w:rsid w:val="00F85D9D"/>
    <w:pPr>
      <w:widowControl w:val="0"/>
    </w:pPr>
    <w:rPr>
      <w:rFonts w:ascii="Courier New" w:eastAsia="Times New Roman" w:hAnsi="Courier New" w:cs="Courier New"/>
      <w:color w:val="00000A"/>
      <w:sz w:val="24"/>
    </w:rPr>
  </w:style>
  <w:style w:type="paragraph" w:styleId="af9">
    <w:name w:val="annotation text"/>
    <w:basedOn w:val="a"/>
    <w:qFormat/>
    <w:rsid w:val="00F85D9D"/>
    <w:rPr>
      <w:sz w:val="20"/>
      <w:szCs w:val="20"/>
    </w:rPr>
  </w:style>
  <w:style w:type="paragraph" w:styleId="afa">
    <w:name w:val="annotation subject"/>
    <w:basedOn w:val="af9"/>
    <w:semiHidden/>
    <w:qFormat/>
    <w:rsid w:val="00F85D9D"/>
    <w:rPr>
      <w:b/>
      <w:bCs/>
    </w:rPr>
  </w:style>
  <w:style w:type="paragraph" w:customStyle="1" w:styleId="afb">
    <w:name w:val="наименование"/>
    <w:qFormat/>
    <w:rsid w:val="00F85D9D"/>
    <w:pPr>
      <w:widowControl w:val="0"/>
      <w:spacing w:before="1" w:after="1" w:line="280" w:lineRule="atLeast"/>
      <w:ind w:left="1" w:right="1" w:firstLine="1"/>
      <w:jc w:val="center"/>
    </w:pPr>
    <w:rPr>
      <w:rFonts w:ascii="Times New Roman" w:eastAsia="Times New Roman" w:hAnsi="Times New Roman"/>
      <w:b/>
      <w:bCs/>
      <w:color w:val="00000A"/>
      <w:sz w:val="24"/>
      <w:szCs w:val="24"/>
    </w:rPr>
  </w:style>
  <w:style w:type="paragraph" w:customStyle="1" w:styleId="afc">
    <w:name w:val="основной"/>
    <w:qFormat/>
    <w:rsid w:val="00F85D9D"/>
    <w:pPr>
      <w:widowControl w:val="0"/>
    </w:pPr>
    <w:rPr>
      <w:color w:val="00000A"/>
      <w:sz w:val="22"/>
      <w:szCs w:val="22"/>
    </w:rPr>
  </w:style>
  <w:style w:type="paragraph" w:customStyle="1" w:styleId="17">
    <w:name w:val="Основной текст1"/>
    <w:qFormat/>
    <w:rsid w:val="00F85D9D"/>
    <w:pPr>
      <w:widowControl w:val="0"/>
      <w:spacing w:after="120"/>
    </w:pPr>
    <w:rPr>
      <w:rFonts w:eastAsia="Arial" w:cs="Tahoma"/>
      <w:color w:val="00000A"/>
      <w:sz w:val="24"/>
      <w:lang w:eastAsia="ar-SA"/>
    </w:rPr>
  </w:style>
  <w:style w:type="paragraph" w:customStyle="1" w:styleId="211">
    <w:name w:val="Оглавление 21"/>
    <w:basedOn w:val="a"/>
    <w:link w:val="211"/>
    <w:autoRedefine/>
    <w:uiPriority w:val="39"/>
    <w:rsid w:val="00F85D9D"/>
    <w:pPr>
      <w:ind w:left="240"/>
    </w:pPr>
  </w:style>
  <w:style w:type="paragraph" w:styleId="afd">
    <w:name w:val="Revision"/>
    <w:uiPriority w:val="99"/>
    <w:semiHidden/>
    <w:qFormat/>
    <w:rsid w:val="00F85D9D"/>
    <w:rPr>
      <w:rFonts w:ascii="Times New Roman" w:eastAsia="Times New Roman" w:hAnsi="Times New Roman"/>
      <w:color w:val="00000A"/>
      <w:sz w:val="24"/>
      <w:szCs w:val="24"/>
    </w:rPr>
  </w:style>
  <w:style w:type="paragraph" w:customStyle="1" w:styleId="18">
    <w:name w:val="Без интервала1"/>
    <w:qFormat/>
    <w:rsid w:val="00F85D9D"/>
    <w:pPr>
      <w:suppressAutoHyphens/>
      <w:spacing w:line="100" w:lineRule="atLeast"/>
    </w:pPr>
    <w:rPr>
      <w:rFonts w:ascii="Times New Roman" w:eastAsia="Times New Roman" w:hAnsi="Times New Roman"/>
      <w:color w:val="00000A"/>
      <w:sz w:val="24"/>
      <w:szCs w:val="24"/>
    </w:rPr>
  </w:style>
  <w:style w:type="paragraph" w:customStyle="1" w:styleId="19">
    <w:name w:val="Обычный1"/>
    <w:qFormat/>
    <w:rsid w:val="00F85D9D"/>
    <w:pPr>
      <w:suppressAutoHyphens/>
      <w:spacing w:line="100" w:lineRule="atLeast"/>
    </w:pPr>
    <w:rPr>
      <w:rFonts w:ascii="Times New Roman" w:eastAsia="Times New Roman" w:hAnsi="Times New Roman"/>
      <w:color w:val="00000A"/>
      <w:sz w:val="24"/>
      <w:szCs w:val="24"/>
    </w:rPr>
  </w:style>
  <w:style w:type="paragraph" w:customStyle="1" w:styleId="1a">
    <w:name w:val="Нижний колонтитул1"/>
    <w:basedOn w:val="19"/>
    <w:qFormat/>
    <w:rsid w:val="00F85D9D"/>
    <w:pPr>
      <w:tabs>
        <w:tab w:val="center" w:pos="4677"/>
        <w:tab w:val="right" w:pos="9355"/>
      </w:tabs>
      <w:spacing w:after="200"/>
    </w:pPr>
  </w:style>
  <w:style w:type="paragraph" w:customStyle="1" w:styleId="western">
    <w:name w:val="western"/>
    <w:basedOn w:val="a"/>
    <w:qFormat/>
    <w:rsid w:val="00F85D9D"/>
    <w:pPr>
      <w:spacing w:beforeAutospacing="1" w:afterAutospacing="1"/>
    </w:pPr>
  </w:style>
  <w:style w:type="paragraph" w:styleId="afe">
    <w:name w:val="List Paragraph"/>
    <w:basedOn w:val="a"/>
    <w:uiPriority w:val="34"/>
    <w:qFormat/>
    <w:rsid w:val="00F85D9D"/>
    <w:pPr>
      <w:spacing w:after="200" w:line="276" w:lineRule="auto"/>
      <w:ind w:left="720"/>
      <w:contextualSpacing/>
    </w:pPr>
    <w:rPr>
      <w:rFonts w:ascii="Calibri" w:eastAsia="Calibri" w:hAnsi="Calibri"/>
      <w:sz w:val="22"/>
      <w:szCs w:val="22"/>
      <w:lang w:eastAsia="en-US"/>
    </w:rPr>
  </w:style>
  <w:style w:type="paragraph" w:customStyle="1" w:styleId="aff">
    <w:name w:val="Содержимое таблицы"/>
    <w:basedOn w:val="a"/>
    <w:qFormat/>
    <w:rsid w:val="004C3F1C"/>
    <w:pPr>
      <w:suppressLineNumbers/>
    </w:pPr>
    <w:rPr>
      <w:sz w:val="20"/>
      <w:szCs w:val="20"/>
      <w:lang w:eastAsia="zh-CN"/>
    </w:rPr>
  </w:style>
  <w:style w:type="paragraph" w:customStyle="1" w:styleId="aff0">
    <w:name w:val="Содержимое врезки"/>
    <w:basedOn w:val="a"/>
    <w:qFormat/>
    <w:rsid w:val="001C31C7"/>
  </w:style>
  <w:style w:type="paragraph" w:customStyle="1" w:styleId="aff1">
    <w:name w:val="Заголовок таблицы"/>
    <w:basedOn w:val="aff"/>
    <w:qFormat/>
    <w:rsid w:val="001C31C7"/>
  </w:style>
  <w:style w:type="paragraph" w:customStyle="1" w:styleId="Preformat">
    <w:name w:val="Preformat"/>
    <w:qFormat/>
    <w:rsid w:val="001C31C7"/>
    <w:pPr>
      <w:suppressAutoHyphens/>
    </w:pPr>
    <w:rPr>
      <w:rFonts w:ascii="Courier New" w:eastAsia="Times New Roman" w:hAnsi="Courier New"/>
      <w:color w:val="00000A"/>
      <w:sz w:val="24"/>
    </w:rPr>
  </w:style>
  <w:style w:type="paragraph" w:customStyle="1" w:styleId="212">
    <w:name w:val="Основной текст с отступом 21"/>
    <w:basedOn w:val="a"/>
    <w:qFormat/>
    <w:rsid w:val="00AC49BA"/>
    <w:pPr>
      <w:spacing w:after="120"/>
      <w:ind w:firstLine="240"/>
      <w:jc w:val="both"/>
    </w:pPr>
    <w:rPr>
      <w:szCs w:val="20"/>
    </w:rPr>
  </w:style>
  <w:style w:type="table" w:styleId="aff2">
    <w:name w:val="Table Grid"/>
    <w:basedOn w:val="a1"/>
    <w:uiPriority w:val="59"/>
    <w:rsid w:val="00F8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0"/>
    <w:uiPriority w:val="99"/>
    <w:unhideWhenUsed/>
    <w:rsid w:val="007515B3"/>
    <w:rPr>
      <w:color w:val="0000FF" w:themeColor="hyperlink"/>
      <w:u w:val="single"/>
    </w:rPr>
  </w:style>
  <w:style w:type="character" w:customStyle="1" w:styleId="11">
    <w:name w:val="Заголовок 1 Знак1"/>
    <w:basedOn w:val="a0"/>
    <w:link w:val="1"/>
    <w:qFormat/>
    <w:rsid w:val="00DC0C76"/>
    <w:rPr>
      <w:rFonts w:ascii="Times New Roman" w:eastAsia="Andale Sans UI" w:hAnsi="Times New Roman" w:cs="Tahoma"/>
      <w:color w:val="000000"/>
      <w:kern w:val="3"/>
      <w:sz w:val="26"/>
      <w:szCs w:val="26"/>
      <w:lang w:val="en-US" w:eastAsia="en-US" w:bidi="en-US"/>
    </w:rPr>
  </w:style>
  <w:style w:type="character" w:customStyle="1" w:styleId="30">
    <w:name w:val="Заголовок 3 Знак"/>
    <w:basedOn w:val="a0"/>
    <w:link w:val="3"/>
    <w:qFormat/>
    <w:rsid w:val="00DC0C76"/>
    <w:rPr>
      <w:rFonts w:ascii="Cambria" w:eastAsia="Times New Roman" w:hAnsi="Cambria" w:cs="Times New Roman"/>
      <w:b/>
      <w:bCs/>
      <w:sz w:val="26"/>
      <w:szCs w:val="26"/>
      <w:lang w:eastAsia="ru-RU"/>
    </w:rPr>
  </w:style>
  <w:style w:type="paragraph" w:customStyle="1" w:styleId="Standard">
    <w:name w:val="Standard"/>
    <w:qFormat/>
    <w:rsid w:val="00DC0C7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DC0C76"/>
    <w:pPr>
      <w:suppressLineNumbers/>
    </w:pPr>
    <w:rPr>
      <w:sz w:val="20"/>
      <w:szCs w:val="20"/>
      <w:lang w:eastAsia="zh-CN"/>
    </w:rPr>
  </w:style>
  <w:style w:type="paragraph" w:customStyle="1" w:styleId="Textbody">
    <w:name w:val="Text body"/>
    <w:basedOn w:val="Standard"/>
    <w:qFormat/>
    <w:rsid w:val="00DC0C76"/>
    <w:pPr>
      <w:spacing w:after="120"/>
    </w:pPr>
  </w:style>
  <w:style w:type="paragraph" w:customStyle="1" w:styleId="Standarduser">
    <w:name w:val="Standard (user)"/>
    <w:rsid w:val="00DC0C7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112">
    <w:name w:val="Заголовок 11"/>
    <w:basedOn w:val="a"/>
    <w:link w:val="112"/>
    <w:qFormat/>
    <w:rsid w:val="00676B46"/>
    <w:pPr>
      <w:keepNext/>
      <w:jc w:val="right"/>
    </w:pPr>
    <w:rPr>
      <w:color w:val="000000"/>
      <w:sz w:val="26"/>
      <w:szCs w:val="26"/>
      <w:lang w:eastAsia="zh-CN"/>
    </w:rPr>
  </w:style>
  <w:style w:type="paragraph" w:customStyle="1" w:styleId="210">
    <w:name w:val="Заголовок 21"/>
    <w:basedOn w:val="a"/>
    <w:link w:val="20"/>
    <w:qFormat/>
    <w:rsid w:val="00C41AE7"/>
    <w:pPr>
      <w:keepNext/>
      <w:spacing w:before="240" w:after="60"/>
      <w:outlineLvl w:val="1"/>
    </w:pPr>
    <w:rPr>
      <w:rFonts w:ascii="Cambria" w:hAnsi="Cambria"/>
      <w:b/>
      <w:bCs/>
      <w:i/>
      <w:iCs/>
      <w:sz w:val="28"/>
      <w:szCs w:val="28"/>
    </w:rPr>
  </w:style>
  <w:style w:type="paragraph" w:customStyle="1" w:styleId="311">
    <w:name w:val="Заголовок 31"/>
    <w:basedOn w:val="a"/>
    <w:qFormat/>
    <w:rsid w:val="00C41AE7"/>
    <w:pPr>
      <w:keepNext/>
      <w:spacing w:before="240" w:after="60"/>
      <w:outlineLvl w:val="2"/>
    </w:pPr>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6201">
      <w:bodyDiv w:val="1"/>
      <w:marLeft w:val="0"/>
      <w:marRight w:val="0"/>
      <w:marTop w:val="0"/>
      <w:marBottom w:val="0"/>
      <w:divBdr>
        <w:top w:val="none" w:sz="0" w:space="0" w:color="auto"/>
        <w:left w:val="none" w:sz="0" w:space="0" w:color="auto"/>
        <w:bottom w:val="none" w:sz="0" w:space="0" w:color="auto"/>
        <w:right w:val="none" w:sz="0" w:space="0" w:color="auto"/>
      </w:divBdr>
    </w:div>
    <w:div w:id="359286326">
      <w:bodyDiv w:val="1"/>
      <w:marLeft w:val="0"/>
      <w:marRight w:val="0"/>
      <w:marTop w:val="0"/>
      <w:marBottom w:val="0"/>
      <w:divBdr>
        <w:top w:val="none" w:sz="0" w:space="0" w:color="auto"/>
        <w:left w:val="none" w:sz="0" w:space="0" w:color="auto"/>
        <w:bottom w:val="none" w:sz="0" w:space="0" w:color="auto"/>
        <w:right w:val="none" w:sz="0" w:space="0" w:color="auto"/>
      </w:divBdr>
    </w:div>
    <w:div w:id="519971774">
      <w:bodyDiv w:val="1"/>
      <w:marLeft w:val="0"/>
      <w:marRight w:val="0"/>
      <w:marTop w:val="0"/>
      <w:marBottom w:val="0"/>
      <w:divBdr>
        <w:top w:val="none" w:sz="0" w:space="0" w:color="auto"/>
        <w:left w:val="none" w:sz="0" w:space="0" w:color="auto"/>
        <w:bottom w:val="none" w:sz="0" w:space="0" w:color="auto"/>
        <w:right w:val="none" w:sz="0" w:space="0" w:color="auto"/>
      </w:divBdr>
    </w:div>
    <w:div w:id="675352411">
      <w:bodyDiv w:val="1"/>
      <w:marLeft w:val="0"/>
      <w:marRight w:val="0"/>
      <w:marTop w:val="0"/>
      <w:marBottom w:val="0"/>
      <w:divBdr>
        <w:top w:val="none" w:sz="0" w:space="0" w:color="auto"/>
        <w:left w:val="none" w:sz="0" w:space="0" w:color="auto"/>
        <w:bottom w:val="none" w:sz="0" w:space="0" w:color="auto"/>
        <w:right w:val="none" w:sz="0" w:space="0" w:color="auto"/>
      </w:divBdr>
    </w:div>
    <w:div w:id="676232553">
      <w:bodyDiv w:val="1"/>
      <w:marLeft w:val="0"/>
      <w:marRight w:val="0"/>
      <w:marTop w:val="0"/>
      <w:marBottom w:val="0"/>
      <w:divBdr>
        <w:top w:val="none" w:sz="0" w:space="0" w:color="auto"/>
        <w:left w:val="none" w:sz="0" w:space="0" w:color="auto"/>
        <w:bottom w:val="none" w:sz="0" w:space="0" w:color="auto"/>
        <w:right w:val="none" w:sz="0" w:space="0" w:color="auto"/>
      </w:divBdr>
    </w:div>
    <w:div w:id="1611625094">
      <w:bodyDiv w:val="1"/>
      <w:marLeft w:val="0"/>
      <w:marRight w:val="0"/>
      <w:marTop w:val="0"/>
      <w:marBottom w:val="0"/>
      <w:divBdr>
        <w:top w:val="none" w:sz="0" w:space="0" w:color="auto"/>
        <w:left w:val="none" w:sz="0" w:space="0" w:color="auto"/>
        <w:bottom w:val="none" w:sz="0" w:space="0" w:color="auto"/>
        <w:right w:val="none" w:sz="0" w:space="0" w:color="auto"/>
      </w:divBdr>
    </w:div>
    <w:div w:id="1921593540">
      <w:bodyDiv w:val="1"/>
      <w:marLeft w:val="0"/>
      <w:marRight w:val="0"/>
      <w:marTop w:val="0"/>
      <w:marBottom w:val="0"/>
      <w:divBdr>
        <w:top w:val="none" w:sz="0" w:space="0" w:color="auto"/>
        <w:left w:val="none" w:sz="0" w:space="0" w:color="auto"/>
        <w:bottom w:val="none" w:sz="0" w:space="0" w:color="auto"/>
        <w:right w:val="none" w:sz="0" w:space="0" w:color="auto"/>
      </w:divBdr>
    </w:div>
    <w:div w:id="2096590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BF4F5-AE8B-4D85-9D77-10E5A012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Филоненко</dc:creator>
  <cp:lastModifiedBy>Крылов О.А.</cp:lastModifiedBy>
  <cp:revision>93</cp:revision>
  <cp:lastPrinted>2020-04-28T07:37:00Z</cp:lastPrinted>
  <dcterms:created xsi:type="dcterms:W3CDTF">2019-06-03T11:30:00Z</dcterms:created>
  <dcterms:modified xsi:type="dcterms:W3CDTF">2023-07-14T06:59:00Z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